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B9" w:rsidRDefault="001303B9" w:rsidP="00130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Отчет о работе правового отдела </w:t>
      </w:r>
    </w:p>
    <w:p w:rsidR="001303B9" w:rsidRDefault="001303B9" w:rsidP="00130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Кировской районной администрации в 202</w:t>
      </w:r>
      <w:r w:rsidR="00005F19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1303B9" w:rsidRDefault="001303B9" w:rsidP="001303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правового отдела Кировской районной администрации регламентирована  Положением о правовом отделе, утвержденным распоряжением администрации от 17 ноября 2017 г. № 792-ЛС (далее – отдел).</w:t>
      </w:r>
    </w:p>
    <w:p w:rsidR="001303B9" w:rsidRDefault="001303B9" w:rsidP="001303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целях обеспечения законности всех принимаемых постановлений и распоряжений Кировской районной администрации правовым отделом в обязательном порядке осуществляются их правовая  экспертиза.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правовым отделом проведена правовая экспертиза </w:t>
      </w:r>
      <w:r w:rsidR="00B52B1F">
        <w:rPr>
          <w:rFonts w:ascii="Times New Roman" w:hAnsi="Times New Roman"/>
          <w:sz w:val="26"/>
          <w:szCs w:val="26"/>
        </w:rPr>
        <w:t>1662</w:t>
      </w:r>
      <w:r w:rsidR="00ED4AB1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проектов постановлений администрации, </w:t>
      </w:r>
      <w:r w:rsidR="00ED4AB1">
        <w:rPr>
          <w:rFonts w:ascii="Times New Roman" w:hAnsi="Times New Roman"/>
          <w:sz w:val="26"/>
          <w:szCs w:val="26"/>
        </w:rPr>
        <w:t xml:space="preserve"> </w:t>
      </w:r>
      <w:r w:rsidR="00B52B1F">
        <w:rPr>
          <w:rFonts w:ascii="Times New Roman" w:hAnsi="Times New Roman"/>
          <w:sz w:val="26"/>
          <w:szCs w:val="26"/>
        </w:rPr>
        <w:t>600</w:t>
      </w:r>
      <w:r w:rsidR="00ED4AB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распоряжений</w:t>
      </w:r>
      <w:r w:rsidR="00B52B1F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правовым отделом проведена правовая экспертиза проектов решений Районной Думы – </w:t>
      </w:r>
      <w:r w:rsidR="00ED4AB1">
        <w:rPr>
          <w:rFonts w:ascii="Times New Roman" w:hAnsi="Times New Roman"/>
          <w:sz w:val="26"/>
          <w:szCs w:val="26"/>
        </w:rPr>
        <w:t>77</w:t>
      </w:r>
      <w:r>
        <w:rPr>
          <w:rFonts w:ascii="Times New Roman" w:hAnsi="Times New Roman"/>
          <w:sz w:val="26"/>
          <w:szCs w:val="26"/>
        </w:rPr>
        <w:t>; Городской Думы –</w:t>
      </w:r>
      <w:r w:rsidR="005501A2">
        <w:rPr>
          <w:rFonts w:ascii="Times New Roman" w:hAnsi="Times New Roman"/>
          <w:sz w:val="26"/>
          <w:szCs w:val="26"/>
        </w:rPr>
        <w:t>4</w:t>
      </w:r>
      <w:r w:rsidR="00ED4AB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Проведена правовая экспертиза Административных регламентов по предоставлению муниципальных услуг (функций) – </w:t>
      </w:r>
      <w:r w:rsidR="00ED4AB1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Правовым отделом разработаны проекты муниципальных  правовых актов, из них: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D4AB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проектов решений Районной Думы;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D4AB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 проект</w:t>
      </w:r>
      <w:r w:rsidR="005501A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решений Городской Думы;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D4AB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постановлений Кировской районной администрации.</w:t>
      </w:r>
    </w:p>
    <w:p w:rsidR="006140FA" w:rsidRDefault="001303B9" w:rsidP="001303B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оказания правовой помощи сельским поселениям муниципального района «Город Киров и Кировский район» оказана правовая помощь в разработке постановлений администраций сельских поселений по различным направлениям деятельности.</w:t>
      </w:r>
    </w:p>
    <w:p w:rsidR="001303B9" w:rsidRDefault="001303B9" w:rsidP="001303B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За отчетный период с участием отдела были проведены публичные слушания по отдельным проектам нормативных правовых актов: </w:t>
      </w:r>
      <w:r w:rsidR="00ED4AB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 проводимых Городской Думой и </w:t>
      </w:r>
      <w:r w:rsidR="00ED4AB1">
        <w:rPr>
          <w:rFonts w:ascii="Times New Roman" w:hAnsi="Times New Roman"/>
          <w:sz w:val="26"/>
          <w:szCs w:val="26"/>
        </w:rPr>
        <w:t>2</w:t>
      </w:r>
      <w:r w:rsidR="00D8778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проводимых Районной Думой.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проводилось  согласование, правовая экспертиза проектов муниципальных контрактов.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Правовым отделом активно велась претензионная работа, направлено </w:t>
      </w:r>
      <w:r w:rsidR="00ED4AB1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 xml:space="preserve"> досудебных претензий, в том числе в порядке оказания правовой помощи муниципальным учреждениям и сельским поселениям </w:t>
      </w:r>
      <w:r w:rsidR="006140FA">
        <w:rPr>
          <w:rFonts w:ascii="Times New Roman" w:hAnsi="Times New Roman"/>
          <w:sz w:val="26"/>
          <w:szCs w:val="26"/>
        </w:rPr>
        <w:t>(в том числе,</w:t>
      </w:r>
      <w:r>
        <w:rPr>
          <w:rFonts w:ascii="Times New Roman" w:hAnsi="Times New Roman"/>
          <w:sz w:val="26"/>
          <w:szCs w:val="26"/>
        </w:rPr>
        <w:t xml:space="preserve"> по взысканию задолженности и пени по муниципальным контрактам).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направленным претензиям в рамках досудебного урегулирования оплачено:  </w:t>
      </w:r>
    </w:p>
    <w:p w:rsidR="001303B9" w:rsidRDefault="00ED4AB1" w:rsidP="001303B9">
      <w:pPr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27 702</w:t>
      </w:r>
      <w:r w:rsidR="001303B9">
        <w:rPr>
          <w:rFonts w:ascii="Times New Roman" w:hAnsi="Times New Roman"/>
          <w:sz w:val="26"/>
          <w:szCs w:val="26"/>
        </w:rPr>
        <w:t xml:space="preserve"> ,</w:t>
      </w:r>
      <w:r>
        <w:rPr>
          <w:rFonts w:ascii="Times New Roman" w:hAnsi="Times New Roman"/>
          <w:sz w:val="26"/>
          <w:szCs w:val="26"/>
        </w:rPr>
        <w:t>81</w:t>
      </w:r>
      <w:r w:rsidR="001303B9">
        <w:rPr>
          <w:rFonts w:ascii="Times New Roman" w:hAnsi="Times New Roman"/>
          <w:sz w:val="26"/>
          <w:szCs w:val="26"/>
        </w:rPr>
        <w:t xml:space="preserve">  руб. – в доход бюджета муниципального района;</w:t>
      </w:r>
    </w:p>
    <w:p w:rsidR="001303B9" w:rsidRDefault="00ED4AB1" w:rsidP="001303B9">
      <w:pPr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40 036</w:t>
      </w:r>
      <w:r w:rsidR="001303B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33</w:t>
      </w:r>
      <w:r w:rsidR="001303B9">
        <w:rPr>
          <w:rFonts w:ascii="Times New Roman" w:hAnsi="Times New Roman"/>
          <w:sz w:val="26"/>
          <w:szCs w:val="26"/>
        </w:rPr>
        <w:t xml:space="preserve"> руб.- в доход бюджета городского поселения.</w:t>
      </w:r>
    </w:p>
    <w:p w:rsidR="006140FA" w:rsidRDefault="006140FA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 Оказание правовой помощи гражданам специалистами правового отдела осуществляется посредством предоставления устных консультаций, выдачи письменных ответов на обращения.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Правовым отделом рассмотрено и подготовлено ответов на </w:t>
      </w:r>
      <w:r w:rsidR="00ED4AB1">
        <w:rPr>
          <w:rFonts w:ascii="Times New Roman" w:hAnsi="Times New Roman"/>
          <w:sz w:val="26"/>
          <w:szCs w:val="26"/>
        </w:rPr>
        <w:t>1288</w:t>
      </w:r>
      <w:r>
        <w:rPr>
          <w:rFonts w:ascii="Times New Roman" w:hAnsi="Times New Roman"/>
          <w:sz w:val="26"/>
          <w:szCs w:val="26"/>
        </w:rPr>
        <w:t xml:space="preserve"> входящих документов  Кировской районной администрации.  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Также, подготовлены разъяснения по обращениям граждан, юридических лиц, поступивших в Районную Думу – </w:t>
      </w:r>
      <w:r w:rsidR="00ED4AB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ответов, в Городскую Думу – </w:t>
      </w:r>
      <w:r w:rsidR="00ED4AB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 ответ</w:t>
      </w:r>
      <w:r w:rsidR="00ED4AB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:rsidR="001303B9" w:rsidRDefault="001303B9" w:rsidP="0013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202</w:t>
      </w:r>
      <w:r w:rsidR="00ED4AB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специалистами отдела подготовлены распоряжения и уведомления по проведению </w:t>
      </w:r>
      <w:r w:rsidR="00ED4AB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публичных мероприяти</w:t>
      </w:r>
      <w:r w:rsidR="006140FA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на территории города Кирова (митингов, шествий, пикетирований).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Оказывалась регулярная консультативная помощь по правовым вопросам сотрудникам администрации, структурным подразделениям администрации, Главам и работникам администраций сельских поселений, депутатам Районной и Городской Дум, муниципальным предприятиям и  учреждениям.   </w:t>
      </w:r>
    </w:p>
    <w:p w:rsidR="006140FA" w:rsidRDefault="006140FA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Правовым отделом осуществлялось юридическое сопровождение деятельности административной комиссии, комиссии по делам несовершеннолетних, жилищной комиссии муниципального района.</w:t>
      </w:r>
    </w:p>
    <w:p w:rsidR="001303B9" w:rsidRDefault="006140FA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303B9">
        <w:rPr>
          <w:rFonts w:ascii="Times New Roman" w:hAnsi="Times New Roman"/>
          <w:sz w:val="26"/>
          <w:szCs w:val="26"/>
        </w:rPr>
        <w:t xml:space="preserve"> Правовым отделом обеспечивается работа Комиссии по </w:t>
      </w:r>
      <w:proofErr w:type="gramStart"/>
      <w:r w:rsidR="001303B9">
        <w:rPr>
          <w:rFonts w:ascii="Times New Roman" w:hAnsi="Times New Roman"/>
          <w:sz w:val="26"/>
          <w:szCs w:val="26"/>
        </w:rPr>
        <w:t>контролю за</w:t>
      </w:r>
      <w:proofErr w:type="gramEnd"/>
      <w:r w:rsidR="001303B9">
        <w:rPr>
          <w:rFonts w:ascii="Times New Roman" w:hAnsi="Times New Roman"/>
          <w:sz w:val="26"/>
          <w:szCs w:val="26"/>
        </w:rPr>
        <w:t xml:space="preserve"> состоянием работы по исполнению судебных решений (проведено 4 заседания).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Специалистами отдела также осуществляется координация в сфере персональных данных.</w:t>
      </w:r>
    </w:p>
    <w:p w:rsidR="001303B9" w:rsidRDefault="001303B9" w:rsidP="001303B9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="00ED4AB1">
        <w:rPr>
          <w:rFonts w:ascii="Times New Roman" w:hAnsi="Times New Roman"/>
          <w:sz w:val="26"/>
          <w:szCs w:val="26"/>
        </w:rPr>
        <w:t xml:space="preserve"> </w:t>
      </w:r>
    </w:p>
    <w:p w:rsidR="001303B9" w:rsidRDefault="001303B9" w:rsidP="00130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 Правовой отдел представлял в установленном порядке интересы Кировской районной администрации, органов местного самоуправления сельских поселений муниципального района «Город Киров и Кировский район», муниципальных учреждений и предприятий в судах всех уровней.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отчетный период сотрудники отдела приняли участие в - судебных заседаниях по представлению интересов органов местного самоуправления муниципального района «Город Киров и Кировский район» по вопросам перепланировки (переустройства) жилых помещений, о сносе самовольных построек,   предоставлении жилых помещений, земельным спорам, причинении вреда, ущерба, признании права муниципальной собственности на бесхозяйное имущество,</w:t>
      </w:r>
      <w:r w:rsidR="00F12B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взыскании денежных средств и неустоек по муниципальным контрактам, арендным платежам, задолженности перед администрацией, выселении граждан, расторжении договоров аренды, обжаловании нормативных правовых актов органов местного самоуправления, решений органов местного самоуправления</w:t>
      </w:r>
      <w:r w:rsidR="00F12BEE">
        <w:rPr>
          <w:rFonts w:ascii="Times New Roman" w:hAnsi="Times New Roman"/>
          <w:sz w:val="26"/>
          <w:szCs w:val="26"/>
        </w:rPr>
        <w:t>, устранение недостатков в период гарантийного срока по муниципальным контрактам,</w:t>
      </w:r>
      <w:r w:rsidR="00A12EE6">
        <w:rPr>
          <w:rFonts w:ascii="Times New Roman" w:hAnsi="Times New Roman"/>
          <w:sz w:val="26"/>
          <w:szCs w:val="26"/>
        </w:rPr>
        <w:t xml:space="preserve"> признании имущества выморочным </w:t>
      </w:r>
    </w:p>
    <w:p w:rsidR="001303B9" w:rsidRDefault="00F12BEE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1303B9">
        <w:rPr>
          <w:rFonts w:ascii="Times New Roman" w:hAnsi="Times New Roman"/>
          <w:sz w:val="26"/>
          <w:szCs w:val="26"/>
        </w:rPr>
        <w:t>з них: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B56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Арбитражном суде Калужской области рассмотрено – </w:t>
      </w:r>
      <w:r w:rsidR="00ED4AB1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 xml:space="preserve">  дел</w:t>
      </w:r>
      <w:r w:rsidR="00ED4AB1">
        <w:rPr>
          <w:rFonts w:ascii="Times New Roman" w:hAnsi="Times New Roman"/>
          <w:sz w:val="26"/>
          <w:szCs w:val="26"/>
        </w:rPr>
        <w:t xml:space="preserve"> 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B56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Кировском районном суде Калужской области- </w:t>
      </w:r>
      <w:r w:rsidR="00ED4AB1">
        <w:rPr>
          <w:rFonts w:ascii="Times New Roman" w:hAnsi="Times New Roman"/>
          <w:sz w:val="26"/>
          <w:szCs w:val="26"/>
        </w:rPr>
        <w:t>108</w:t>
      </w:r>
      <w:r w:rsidR="00EF7E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25750">
        <w:rPr>
          <w:rFonts w:ascii="Times New Roman" w:hAnsi="Times New Roman"/>
          <w:sz w:val="26"/>
          <w:szCs w:val="26"/>
        </w:rPr>
        <w:t>дел.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560D" w:rsidRDefault="00AB560D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в </w:t>
      </w:r>
      <w:r w:rsidR="00ED4AB1">
        <w:rPr>
          <w:rFonts w:ascii="Times New Roman" w:hAnsi="Times New Roman"/>
          <w:sz w:val="26"/>
          <w:szCs w:val="26"/>
        </w:rPr>
        <w:t>Калужском областном суде</w:t>
      </w:r>
      <w:r>
        <w:rPr>
          <w:rFonts w:ascii="Times New Roman" w:hAnsi="Times New Roman"/>
          <w:sz w:val="26"/>
          <w:szCs w:val="26"/>
        </w:rPr>
        <w:t xml:space="preserve"> -</w:t>
      </w:r>
      <w:r w:rsidR="00ED4AB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дел.</w:t>
      </w:r>
    </w:p>
    <w:p w:rsidR="00A12EE6" w:rsidRDefault="00A12EE6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в Калужском районе суде – 5 дел.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Кировской районной администрацией в лице правового отдела получен</w:t>
      </w:r>
      <w:r w:rsidR="0023136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23136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отсроч</w:t>
      </w:r>
      <w:r w:rsidR="0023136D">
        <w:rPr>
          <w:rFonts w:ascii="Times New Roman" w:hAnsi="Times New Roman"/>
          <w:sz w:val="26"/>
          <w:szCs w:val="26"/>
        </w:rPr>
        <w:t>ек</w:t>
      </w:r>
      <w:r>
        <w:rPr>
          <w:rFonts w:ascii="Times New Roman" w:hAnsi="Times New Roman"/>
          <w:sz w:val="26"/>
          <w:szCs w:val="26"/>
        </w:rPr>
        <w:t xml:space="preserve"> по исполнению судебн</w:t>
      </w:r>
      <w:r w:rsidR="0023136D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решени</w:t>
      </w:r>
      <w:r w:rsidR="0023136D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, исполнение котор</w:t>
      </w:r>
      <w:r w:rsidR="0023136D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требует значительного объема работ и финансовых средств.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рассмотренных судебных дел за 202</w:t>
      </w:r>
      <w:r w:rsidR="0023136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при непосредственном участии правового отдела: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удовлетворены требования администрации о взыскании денежных средств на сумму </w:t>
      </w:r>
      <w:r w:rsidR="0023136D">
        <w:rPr>
          <w:rFonts w:ascii="Times New Roman" w:hAnsi="Times New Roman"/>
          <w:sz w:val="26"/>
          <w:szCs w:val="26"/>
        </w:rPr>
        <w:t>174 965</w:t>
      </w:r>
      <w:r>
        <w:rPr>
          <w:rFonts w:ascii="Times New Roman" w:hAnsi="Times New Roman"/>
          <w:sz w:val="26"/>
          <w:szCs w:val="26"/>
        </w:rPr>
        <w:t xml:space="preserve"> руб. </w:t>
      </w:r>
      <w:r w:rsidR="0023136D">
        <w:rPr>
          <w:rFonts w:ascii="Times New Roman" w:hAnsi="Times New Roman"/>
          <w:sz w:val="26"/>
          <w:szCs w:val="26"/>
        </w:rPr>
        <w:t>23 коп.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303B9" w:rsidRDefault="001303B9" w:rsidP="001303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Заведующий правовым отделом                                                   А.А. Прокошкина</w:t>
      </w:r>
    </w:p>
    <w:p w:rsidR="00891348" w:rsidRDefault="00891348"/>
    <w:sectPr w:rsidR="00891348" w:rsidSect="001303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3B9"/>
    <w:rsid w:val="00005F19"/>
    <w:rsid w:val="001156D9"/>
    <w:rsid w:val="00123EA2"/>
    <w:rsid w:val="001303B9"/>
    <w:rsid w:val="0023136D"/>
    <w:rsid w:val="002935C8"/>
    <w:rsid w:val="002B1D0B"/>
    <w:rsid w:val="005501A2"/>
    <w:rsid w:val="006140FA"/>
    <w:rsid w:val="006768DA"/>
    <w:rsid w:val="00725750"/>
    <w:rsid w:val="007879CC"/>
    <w:rsid w:val="0082197B"/>
    <w:rsid w:val="00891348"/>
    <w:rsid w:val="0091056F"/>
    <w:rsid w:val="00A12EE6"/>
    <w:rsid w:val="00AB560D"/>
    <w:rsid w:val="00B52B1F"/>
    <w:rsid w:val="00BD4896"/>
    <w:rsid w:val="00BF63C3"/>
    <w:rsid w:val="00C5127C"/>
    <w:rsid w:val="00D87784"/>
    <w:rsid w:val="00E15678"/>
    <w:rsid w:val="00ED4AB1"/>
    <w:rsid w:val="00EF7E70"/>
    <w:rsid w:val="00F1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19</cp:revision>
  <cp:lastPrinted>2024-01-11T11:12:00Z</cp:lastPrinted>
  <dcterms:created xsi:type="dcterms:W3CDTF">2022-01-20T05:54:00Z</dcterms:created>
  <dcterms:modified xsi:type="dcterms:W3CDTF">2024-01-11T12:26:00Z</dcterms:modified>
</cp:coreProperties>
</file>