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CE" w:rsidRPr="00087A03" w:rsidRDefault="00A87FC3" w:rsidP="00087A0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пппп" w:eastAsia="Times New Roman" w:hAnsi="пппп" w:cs="Times New Roman"/>
          <w:b/>
          <w:bCs/>
          <w:caps/>
          <w:color w:val="000000" w:themeColor="text1"/>
          <w:sz w:val="26"/>
          <w:szCs w:val="26"/>
          <w:lang w:eastAsia="ru-RU"/>
        </w:rPr>
      </w:pPr>
      <w:r w:rsidRPr="00087A03">
        <w:rPr>
          <w:rFonts w:ascii="пппп" w:eastAsia="Times New Roman" w:hAnsi="пппп" w:cs="Times New Roman"/>
          <w:b/>
          <w:bCs/>
          <w:caps/>
          <w:color w:val="000000" w:themeColor="text1"/>
          <w:sz w:val="26"/>
          <w:szCs w:val="26"/>
          <w:lang w:eastAsia="ru-RU"/>
        </w:rPr>
        <w:t xml:space="preserve">ОТЧЕТ ОТДЕЛА </w:t>
      </w:r>
    </w:p>
    <w:p w:rsidR="00AC64CE" w:rsidRPr="00087A03" w:rsidRDefault="00A87FC3" w:rsidP="00087A0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пппп" w:eastAsia="Times New Roman" w:hAnsi="пппп" w:cs="Times New Roman"/>
          <w:b/>
          <w:bCs/>
          <w:caps/>
          <w:color w:val="000000" w:themeColor="text1"/>
          <w:sz w:val="26"/>
          <w:szCs w:val="26"/>
          <w:lang w:eastAsia="ru-RU"/>
        </w:rPr>
      </w:pPr>
      <w:r w:rsidRPr="00087A03">
        <w:rPr>
          <w:rFonts w:ascii="пппп" w:eastAsia="Times New Roman" w:hAnsi="пппп" w:cs="Times New Roman"/>
          <w:b/>
          <w:bCs/>
          <w:caps/>
          <w:color w:val="000000" w:themeColor="text1"/>
          <w:sz w:val="26"/>
          <w:szCs w:val="26"/>
          <w:lang w:eastAsia="ru-RU"/>
        </w:rPr>
        <w:t xml:space="preserve">ЭКОНОМИЧЕСКОГО РАЗВИТИЯ И ИНВЕСТИЦИЙ </w:t>
      </w:r>
    </w:p>
    <w:p w:rsidR="00E47C3A" w:rsidRPr="00087A03" w:rsidRDefault="00A87FC3" w:rsidP="00087A0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пппп" w:eastAsia="Times New Roman" w:hAnsi="пппп" w:cs="Times New Roman"/>
          <w:b/>
          <w:bCs/>
          <w:caps/>
          <w:color w:val="000000" w:themeColor="text1"/>
          <w:sz w:val="26"/>
          <w:szCs w:val="26"/>
          <w:lang w:eastAsia="ru-RU"/>
        </w:rPr>
      </w:pPr>
      <w:r w:rsidRPr="00087A03">
        <w:rPr>
          <w:rFonts w:ascii="пппп" w:eastAsia="Times New Roman" w:hAnsi="пппп" w:cs="Times New Roman"/>
          <w:b/>
          <w:bCs/>
          <w:caps/>
          <w:color w:val="000000" w:themeColor="text1"/>
          <w:sz w:val="26"/>
          <w:szCs w:val="26"/>
          <w:lang w:eastAsia="ru-RU"/>
        </w:rPr>
        <w:t xml:space="preserve">КИРОВСКОЙ РАЙОННОЙ АДМИНИСТРАЦИИ </w:t>
      </w:r>
    </w:p>
    <w:p w:rsidR="00A87FC3" w:rsidRPr="00087A03" w:rsidRDefault="00A87FC3" w:rsidP="00087A0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пппп" w:eastAsia="Times New Roman" w:hAnsi="пппп" w:cs="Times New Roman"/>
          <w:b/>
          <w:bCs/>
          <w:caps/>
          <w:color w:val="000000" w:themeColor="text1"/>
          <w:sz w:val="26"/>
          <w:szCs w:val="26"/>
          <w:lang w:eastAsia="ru-RU"/>
        </w:rPr>
      </w:pPr>
      <w:r w:rsidRPr="00087A03">
        <w:rPr>
          <w:rFonts w:ascii="пппп" w:eastAsia="Times New Roman" w:hAnsi="пппп" w:cs="Times New Roman"/>
          <w:b/>
          <w:bCs/>
          <w:caps/>
          <w:color w:val="000000" w:themeColor="text1"/>
          <w:sz w:val="26"/>
          <w:szCs w:val="26"/>
          <w:lang w:eastAsia="ru-RU"/>
        </w:rPr>
        <w:t xml:space="preserve">О </w:t>
      </w:r>
      <w:r w:rsidR="00E47C3A" w:rsidRPr="00087A03">
        <w:rPr>
          <w:rFonts w:ascii="пппп" w:eastAsia="Times New Roman" w:hAnsi="пппп" w:cs="Times New Roman"/>
          <w:b/>
          <w:bCs/>
          <w:caps/>
          <w:color w:val="000000" w:themeColor="text1"/>
          <w:sz w:val="26"/>
          <w:szCs w:val="26"/>
          <w:lang w:eastAsia="ru-RU"/>
        </w:rPr>
        <w:t xml:space="preserve">проделанной </w:t>
      </w:r>
      <w:r w:rsidRPr="00087A03">
        <w:rPr>
          <w:rFonts w:ascii="пппп" w:eastAsia="Times New Roman" w:hAnsi="пппп" w:cs="Times New Roman"/>
          <w:b/>
          <w:bCs/>
          <w:caps/>
          <w:color w:val="000000" w:themeColor="text1"/>
          <w:sz w:val="26"/>
          <w:szCs w:val="26"/>
          <w:lang w:eastAsia="ru-RU"/>
        </w:rPr>
        <w:t xml:space="preserve">РАБОТЕ </w:t>
      </w:r>
      <w:r w:rsidR="00E47C3A" w:rsidRPr="00087A03">
        <w:rPr>
          <w:rFonts w:ascii="пппп" w:eastAsia="Times New Roman" w:hAnsi="пппп" w:cs="Times New Roman"/>
          <w:b/>
          <w:bCs/>
          <w:caps/>
          <w:color w:val="000000" w:themeColor="text1"/>
          <w:sz w:val="26"/>
          <w:szCs w:val="26"/>
          <w:lang w:eastAsia="ru-RU"/>
        </w:rPr>
        <w:t>за</w:t>
      </w:r>
      <w:r w:rsidRPr="00087A03">
        <w:rPr>
          <w:rFonts w:ascii="пппп" w:eastAsia="Times New Roman" w:hAnsi="пппп" w:cs="Times New Roman"/>
          <w:b/>
          <w:bCs/>
          <w:caps/>
          <w:color w:val="000000" w:themeColor="text1"/>
          <w:sz w:val="26"/>
          <w:szCs w:val="26"/>
          <w:lang w:eastAsia="ru-RU"/>
        </w:rPr>
        <w:t xml:space="preserve"> 20</w:t>
      </w:r>
      <w:r w:rsidR="00BD72ED" w:rsidRPr="00087A03">
        <w:rPr>
          <w:rFonts w:ascii="пппп" w:eastAsia="Times New Roman" w:hAnsi="пппп" w:cs="Times New Roman"/>
          <w:b/>
          <w:bCs/>
          <w:caps/>
          <w:color w:val="000000" w:themeColor="text1"/>
          <w:sz w:val="26"/>
          <w:szCs w:val="26"/>
          <w:lang w:eastAsia="ru-RU"/>
        </w:rPr>
        <w:t>2</w:t>
      </w:r>
      <w:r w:rsidR="006A3276">
        <w:rPr>
          <w:rFonts w:ascii="пппп" w:eastAsia="Times New Roman" w:hAnsi="пппп" w:cs="Times New Roman"/>
          <w:b/>
          <w:bCs/>
          <w:caps/>
          <w:color w:val="000000" w:themeColor="text1"/>
          <w:sz w:val="26"/>
          <w:szCs w:val="26"/>
          <w:lang w:eastAsia="ru-RU"/>
        </w:rPr>
        <w:t>4</w:t>
      </w:r>
      <w:r w:rsidR="00E47C3A" w:rsidRPr="00087A03">
        <w:rPr>
          <w:rFonts w:ascii="пппп" w:eastAsia="Times New Roman" w:hAnsi="пппп" w:cs="Times New Roman"/>
          <w:b/>
          <w:bCs/>
          <w:caps/>
          <w:color w:val="000000" w:themeColor="text1"/>
          <w:sz w:val="26"/>
          <w:szCs w:val="26"/>
          <w:lang w:eastAsia="ru-RU"/>
        </w:rPr>
        <w:t xml:space="preserve"> ГОД</w:t>
      </w:r>
    </w:p>
    <w:p w:rsidR="00A87FC3" w:rsidRPr="00087A03" w:rsidRDefault="00A87FC3" w:rsidP="00087A0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пппп" w:eastAsia="Times New Roman" w:hAnsi="пппп" w:cs="Times New Roman"/>
          <w:b/>
          <w:bCs/>
          <w:caps/>
          <w:color w:val="000000" w:themeColor="text1"/>
          <w:sz w:val="26"/>
          <w:szCs w:val="26"/>
          <w:lang w:eastAsia="ru-RU"/>
        </w:rPr>
      </w:pPr>
    </w:p>
    <w:p w:rsidR="00A87FC3" w:rsidRPr="00087A03" w:rsidRDefault="00542A32" w:rsidP="00087A03">
      <w:pPr>
        <w:shd w:val="clear" w:color="auto" w:fill="FFFFFF" w:themeFill="background1"/>
        <w:spacing w:after="0" w:line="240" w:lineRule="auto"/>
        <w:ind w:firstLine="708"/>
        <w:jc w:val="both"/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</w:pPr>
      <w:r w:rsidRPr="00087A03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Р</w:t>
      </w:r>
      <w:r w:rsidR="00A87FC3" w:rsidRPr="00087A03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абота отдела экономического развития и инвестиций </w:t>
      </w:r>
      <w:r w:rsidRPr="00087A03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в течение 20</w:t>
      </w:r>
      <w:r w:rsidR="00BD72ED" w:rsidRPr="00087A03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2</w:t>
      </w:r>
      <w:r w:rsidR="006A3276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4</w:t>
      </w:r>
      <w:r w:rsidRPr="00087A03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="00A87FC3" w:rsidRPr="00087A03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была направлена на реализацию полномочий Кировской районной администрации, определенных Федеральным законом «Об общих принципах организации местного самоуправления в Российской федерации» в сфере анализа и прогнозирования экономического и социального развития, инвестиционной деятельности, создани</w:t>
      </w:r>
      <w:r w:rsidR="003B43A3" w:rsidRPr="00087A03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я</w:t>
      </w:r>
      <w:r w:rsidR="00A87FC3" w:rsidRPr="00087A03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 условий для обеспечения населения района услугами торговли, общественного питания и бытового обслуживания, содействи</w:t>
      </w:r>
      <w:r w:rsidR="003B43A3" w:rsidRPr="00087A03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я</w:t>
      </w:r>
      <w:r w:rsidR="00A87FC3" w:rsidRPr="00087A03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 мало</w:t>
      </w:r>
      <w:r w:rsidR="00E47C3A" w:rsidRPr="00087A03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му</w:t>
      </w:r>
      <w:r w:rsidR="00A87FC3" w:rsidRPr="00087A03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 и средне</w:t>
      </w:r>
      <w:r w:rsidR="00E47C3A" w:rsidRPr="00087A03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му</w:t>
      </w:r>
      <w:r w:rsidR="00A87FC3" w:rsidRPr="00087A03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 предпринимательств</w:t>
      </w:r>
      <w:r w:rsidR="00E47C3A" w:rsidRPr="00087A03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у</w:t>
      </w:r>
      <w:r w:rsidR="00A87FC3" w:rsidRPr="00087A03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 и осуществлялась в соответствии с Положением об отделе экономического развития и инвестиций.</w:t>
      </w:r>
    </w:p>
    <w:p w:rsidR="00A87FC3" w:rsidRPr="00087A03" w:rsidRDefault="00A87FC3" w:rsidP="00087A03">
      <w:pPr>
        <w:shd w:val="clear" w:color="auto" w:fill="FFFFFF" w:themeFill="background1"/>
        <w:spacing w:after="0" w:line="240" w:lineRule="auto"/>
        <w:ind w:firstLine="708"/>
        <w:jc w:val="both"/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</w:pPr>
      <w:r w:rsidRPr="00087A03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Вместе с тем</w:t>
      </w:r>
      <w:r w:rsidR="00143FB1" w:rsidRPr="00087A03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,</w:t>
      </w:r>
      <w:r w:rsidRPr="00087A03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 работа отдела не ограничивается рамками Положения, поскольку порою приходится заниматься вопросами, требующими немедленного решения и исполнения.</w:t>
      </w:r>
    </w:p>
    <w:p w:rsidR="00A87FC3" w:rsidRPr="00087A03" w:rsidRDefault="00A87FC3" w:rsidP="00087A03">
      <w:pPr>
        <w:shd w:val="clear" w:color="auto" w:fill="FFFFFF" w:themeFill="background1"/>
        <w:spacing w:after="0" w:line="240" w:lineRule="auto"/>
        <w:ind w:firstLine="708"/>
        <w:jc w:val="both"/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</w:pPr>
      <w:r w:rsidRPr="00087A03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На протяжении года отдел работал во взаимодействии практически со всеми отделами, как администрации района, так и администрациями </w:t>
      </w:r>
      <w:r w:rsidR="00E47C3A" w:rsidRPr="00087A03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сельских </w:t>
      </w:r>
      <w:r w:rsidRPr="00087A03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поселений, муниципальными учреждениями и предприятиями, юридическими лицами и индивидуальными предпринимателями, осуществляющими свою деятельность на территории района.</w:t>
      </w:r>
    </w:p>
    <w:p w:rsidR="00A87FC3" w:rsidRPr="00087A03" w:rsidRDefault="00A87FC3" w:rsidP="00087A03">
      <w:pPr>
        <w:shd w:val="clear" w:color="auto" w:fill="FFFFFF" w:themeFill="background1"/>
        <w:spacing w:after="0" w:line="240" w:lineRule="auto"/>
        <w:jc w:val="both"/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</w:pPr>
    </w:p>
    <w:p w:rsidR="00A87FC3" w:rsidRPr="000A7BCD" w:rsidRDefault="00A87FC3" w:rsidP="00087A03">
      <w:pPr>
        <w:shd w:val="clear" w:color="auto" w:fill="FFFFFF" w:themeFill="background1"/>
        <w:spacing w:after="0" w:line="240" w:lineRule="auto"/>
        <w:jc w:val="center"/>
        <w:rPr>
          <w:rFonts w:ascii="пппп" w:eastAsia="Times New Roman" w:hAnsi="пппп" w:cs="Times New Roman"/>
          <w:b/>
          <w:color w:val="000000" w:themeColor="text1"/>
          <w:sz w:val="26"/>
          <w:szCs w:val="26"/>
          <w:lang w:eastAsia="ru-RU"/>
        </w:rPr>
      </w:pPr>
      <w:r w:rsidRPr="000A7BCD">
        <w:rPr>
          <w:rFonts w:ascii="пппп" w:eastAsia="Times New Roman" w:hAnsi="пппп" w:cs="Times New Roman"/>
          <w:b/>
          <w:color w:val="000000" w:themeColor="text1"/>
          <w:sz w:val="26"/>
          <w:szCs w:val="26"/>
          <w:lang w:eastAsia="ru-RU"/>
        </w:rPr>
        <w:t>Экономика, анализ и прогнозирование</w:t>
      </w:r>
    </w:p>
    <w:p w:rsidR="00A87FC3" w:rsidRPr="000A7BCD" w:rsidRDefault="00A87FC3" w:rsidP="00087A03">
      <w:pPr>
        <w:shd w:val="clear" w:color="auto" w:fill="FFFFFF" w:themeFill="background1"/>
        <w:spacing w:after="0" w:line="240" w:lineRule="auto"/>
        <w:ind w:firstLine="708"/>
        <w:jc w:val="both"/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</w:pPr>
      <w:r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Разработан и согласован с отраслевыми министерствами Калужской области ежегодный прогноз социально-экономического развития района на 20</w:t>
      </w:r>
      <w:r w:rsidR="008B0037"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2</w:t>
      </w:r>
      <w:r w:rsidR="005F04DD"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5</w:t>
      </w:r>
      <w:r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-20</w:t>
      </w:r>
      <w:r w:rsidR="00EF3FC5"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2</w:t>
      </w:r>
      <w:r w:rsidR="005F04DD"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7</w:t>
      </w:r>
      <w:r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 годы, на основе которого составлен проект бюджета на соответствующий период.</w:t>
      </w:r>
    </w:p>
    <w:p w:rsidR="00A87FC3" w:rsidRPr="000A7BCD" w:rsidRDefault="00E47C3A" w:rsidP="00087A03">
      <w:pPr>
        <w:shd w:val="clear" w:color="auto" w:fill="FFFFFF" w:themeFill="background1"/>
        <w:spacing w:after="0" w:line="240" w:lineRule="auto"/>
        <w:ind w:firstLine="708"/>
        <w:jc w:val="both"/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</w:pPr>
      <w:r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Аналогичная работа проведена для</w:t>
      </w:r>
      <w:r w:rsidR="00594212"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 городского и </w:t>
      </w:r>
      <w:r w:rsidR="00A87FC3"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12 сельских поселений.</w:t>
      </w:r>
    </w:p>
    <w:p w:rsidR="00A87FC3" w:rsidRPr="000A7BCD" w:rsidRDefault="00A87FC3" w:rsidP="00087A03">
      <w:pPr>
        <w:shd w:val="clear" w:color="auto" w:fill="FFFFFF" w:themeFill="background1"/>
        <w:spacing w:after="0" w:line="240" w:lineRule="auto"/>
        <w:ind w:firstLine="708"/>
        <w:jc w:val="both"/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</w:pPr>
      <w:r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В соответствии с Указом Президента РФ № 607 от 28.04.2008 года и по итогам работы за 20</w:t>
      </w:r>
      <w:r w:rsidR="00516E26"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2</w:t>
      </w:r>
      <w:r w:rsidR="005F04DD"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3</w:t>
      </w:r>
      <w:r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 год, отделом был подготовлен и </w:t>
      </w:r>
      <w:r w:rsidR="00B32044"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предоставлен в</w:t>
      </w:r>
      <w:r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 министерство экономического развития Калужской области доклад главы администрации муниципального района о достигнутых значениях показателей для оценки эффективности деятельности органов местного самоуправления.</w:t>
      </w:r>
    </w:p>
    <w:p w:rsidR="00A87FC3" w:rsidRPr="000A7BCD" w:rsidRDefault="00A87FC3" w:rsidP="00087A03">
      <w:pPr>
        <w:shd w:val="clear" w:color="auto" w:fill="FFFFFF" w:themeFill="background1"/>
        <w:spacing w:after="0" w:line="240" w:lineRule="auto"/>
        <w:ind w:firstLine="708"/>
        <w:jc w:val="both"/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</w:pPr>
      <w:r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В соответствии с Порядком проведения и критериями оценки эффективности реализации муниципальных программ </w:t>
      </w:r>
      <w:r w:rsidR="00E47C3A"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по итогам 20</w:t>
      </w:r>
      <w:r w:rsidR="00516E26"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2</w:t>
      </w:r>
      <w:r w:rsidR="00916BB2"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3</w:t>
      </w:r>
      <w:r w:rsidR="00E47C3A"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проведена оценка эффективности реализации </w:t>
      </w:r>
      <w:r w:rsidR="00916BB2"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39</w:t>
      </w:r>
      <w:r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 программ, которая признала их реализацию в целом эффективной. На 01.01.20</w:t>
      </w:r>
      <w:r w:rsidR="008B0037"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2</w:t>
      </w:r>
      <w:r w:rsidR="00916BB2"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5</w:t>
      </w:r>
      <w:r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 г. в районе действуют </w:t>
      </w:r>
      <w:r w:rsidR="00916BB2"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40</w:t>
      </w:r>
      <w:r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 муниципальны</w:t>
      </w:r>
      <w:r w:rsidR="00052490"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х</w:t>
      </w:r>
      <w:r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 программ.</w:t>
      </w:r>
    </w:p>
    <w:p w:rsidR="00A02A47" w:rsidRPr="000A7BCD" w:rsidRDefault="00A02A47" w:rsidP="00087A03">
      <w:pPr>
        <w:shd w:val="clear" w:color="auto" w:fill="FFFFFF" w:themeFill="background1"/>
        <w:spacing w:after="0" w:line="240" w:lineRule="auto"/>
        <w:ind w:firstLine="708"/>
        <w:jc w:val="both"/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</w:pPr>
      <w:r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В соответствии с Законом РФ от 21.06.2014 №172-ФЗ «О стратегическом планировании в Российской Федерации» осуществлялась регистрация и размещение документов стратегического планирования муниципального района «Город Киров и Кировский район» (прогноза социально-экономического развития района на среднесрочный период, муниципальных программ, внесение изменений в них) в федеральном государственном реестре ДСП с использованием системы ГАС «Управление». </w:t>
      </w:r>
    </w:p>
    <w:p w:rsidR="00F70FB9" w:rsidRPr="000A7BCD" w:rsidRDefault="00F70FB9" w:rsidP="00087A03">
      <w:pPr>
        <w:spacing w:after="0" w:line="240" w:lineRule="auto"/>
        <w:ind w:firstLine="708"/>
        <w:jc w:val="both"/>
        <w:rPr>
          <w:rFonts w:ascii="пппп" w:eastAsia="Times New Roman" w:hAnsi="пппп"/>
          <w:snapToGrid w:val="0"/>
          <w:sz w:val="26"/>
          <w:szCs w:val="26"/>
        </w:rPr>
      </w:pPr>
      <w:r w:rsidRPr="000A7BCD">
        <w:rPr>
          <w:rFonts w:ascii="пппп" w:eastAsia="Times New Roman" w:hAnsi="пппп"/>
          <w:snapToGrid w:val="0"/>
          <w:sz w:val="26"/>
          <w:szCs w:val="26"/>
        </w:rPr>
        <w:t>В целях улучшения инв</w:t>
      </w:r>
      <w:r w:rsidR="00CA6EE8" w:rsidRPr="000A7BCD">
        <w:rPr>
          <w:rFonts w:ascii="пппп" w:eastAsia="Times New Roman" w:hAnsi="пппп"/>
          <w:snapToGrid w:val="0"/>
          <w:sz w:val="26"/>
          <w:szCs w:val="26"/>
        </w:rPr>
        <w:t>естиционного климата в районе в</w:t>
      </w:r>
      <w:r w:rsidR="00E47C3A" w:rsidRPr="000A7BCD">
        <w:rPr>
          <w:rFonts w:ascii="пппп" w:eastAsia="Times New Roman" w:hAnsi="пппп"/>
          <w:snapToGrid w:val="0"/>
          <w:sz w:val="26"/>
          <w:szCs w:val="26"/>
        </w:rPr>
        <w:t>ё</w:t>
      </w:r>
      <w:r w:rsidR="00CA6EE8" w:rsidRPr="000A7BCD">
        <w:rPr>
          <w:rFonts w:ascii="пппп" w:eastAsia="Times New Roman" w:hAnsi="пппп"/>
          <w:snapToGrid w:val="0"/>
          <w:sz w:val="26"/>
          <w:szCs w:val="26"/>
        </w:rPr>
        <w:t>лся</w:t>
      </w:r>
      <w:r w:rsidRPr="000A7BCD">
        <w:rPr>
          <w:rFonts w:ascii="пппп" w:eastAsia="Times New Roman" w:hAnsi="пппп"/>
          <w:snapToGrid w:val="0"/>
          <w:sz w:val="26"/>
          <w:szCs w:val="26"/>
        </w:rPr>
        <w:t xml:space="preserve"> реестр инвестиционных площадок и свободных производственных мощностей</w:t>
      </w:r>
      <w:r w:rsidR="00CA6EE8" w:rsidRPr="000A7BCD">
        <w:rPr>
          <w:rFonts w:ascii="пппп" w:eastAsia="Times New Roman" w:hAnsi="пппп"/>
          <w:snapToGrid w:val="0"/>
          <w:sz w:val="26"/>
          <w:szCs w:val="26"/>
        </w:rPr>
        <w:t>.</w:t>
      </w:r>
    </w:p>
    <w:p w:rsidR="00A87FC3" w:rsidRPr="000A7BCD" w:rsidRDefault="00A87FC3" w:rsidP="00087A03">
      <w:pPr>
        <w:spacing w:after="0" w:line="240" w:lineRule="auto"/>
        <w:ind w:firstLine="708"/>
        <w:jc w:val="both"/>
        <w:rPr>
          <w:rFonts w:ascii="пппп" w:eastAsia="Times New Roman" w:hAnsi="пппп"/>
          <w:snapToGrid w:val="0"/>
          <w:sz w:val="26"/>
          <w:szCs w:val="26"/>
        </w:rPr>
      </w:pPr>
      <w:r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Рассмотрены и утверждены тарифы на услуги, оказываемые </w:t>
      </w:r>
      <w:r w:rsidRPr="000A7BCD">
        <w:rPr>
          <w:rFonts w:ascii="пппп" w:eastAsia="Times New Roman" w:hAnsi="пппп"/>
          <w:snapToGrid w:val="0"/>
          <w:sz w:val="26"/>
          <w:szCs w:val="26"/>
        </w:rPr>
        <w:t>муниципальными учреждениями.</w:t>
      </w:r>
    </w:p>
    <w:p w:rsidR="00916BB2" w:rsidRPr="000A7BCD" w:rsidRDefault="00916BB2" w:rsidP="00916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B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 территории муниципального района «Город Киров и Кировский район» перевозки пассажиров осуществляются 4 лицензиатами автомобильного транспорта. (ООО «Автоколонна 1655, ООО «Автобаза», ИП Родина Н.Н., ИП </w:t>
      </w:r>
      <w:proofErr w:type="spellStart"/>
      <w:r w:rsidRPr="000A7BC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Абдулманапов</w:t>
      </w:r>
      <w:proofErr w:type="spellEnd"/>
      <w:r w:rsidRPr="000A7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А.С.)</w:t>
      </w:r>
    </w:p>
    <w:p w:rsidR="00916BB2" w:rsidRPr="000A7BCD" w:rsidRDefault="00916BB2" w:rsidP="00916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Услугами транспорта охвачено 99% населения. </w:t>
      </w:r>
    </w:p>
    <w:p w:rsidR="00916BB2" w:rsidRPr="000A7BCD" w:rsidRDefault="00916BB2" w:rsidP="00916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BC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реестр муниципальных маршрутов Кировского района включено 25 муниципальных маршрутов регулярных перевозок (11 городских и 14 пригородных), все они осуществляются по регулируемым тарифам в рамках заключенных муниципальных контрактов.</w:t>
      </w:r>
    </w:p>
    <w:p w:rsidR="00A403FC" w:rsidRPr="000A7BCD" w:rsidRDefault="00A403FC" w:rsidP="00087A03">
      <w:pPr>
        <w:spacing w:after="0" w:line="240" w:lineRule="auto"/>
        <w:ind w:firstLine="708"/>
        <w:jc w:val="both"/>
        <w:rPr>
          <w:rFonts w:ascii="пппп" w:eastAsia="Times New Roman" w:hAnsi="пппп"/>
          <w:snapToGrid w:val="0"/>
          <w:sz w:val="26"/>
          <w:szCs w:val="26"/>
        </w:rPr>
      </w:pPr>
      <w:r w:rsidRPr="000A7BCD">
        <w:rPr>
          <w:rFonts w:ascii="пппп" w:eastAsia="Times New Roman" w:hAnsi="пппп"/>
          <w:snapToGrid w:val="0"/>
          <w:sz w:val="26"/>
          <w:szCs w:val="26"/>
        </w:rPr>
        <w:t xml:space="preserve">В целях обеспечения населения услугами пассажирского транспорта </w:t>
      </w:r>
      <w:r w:rsidR="00E47C3A" w:rsidRPr="000A7BCD">
        <w:rPr>
          <w:rFonts w:ascii="пппп" w:eastAsia="Times New Roman" w:hAnsi="пппп"/>
          <w:snapToGrid w:val="0"/>
          <w:sz w:val="26"/>
          <w:szCs w:val="26"/>
        </w:rPr>
        <w:t xml:space="preserve">и </w:t>
      </w:r>
      <w:r w:rsidRPr="000A7BCD">
        <w:rPr>
          <w:rFonts w:ascii="пппп" w:eastAsia="Times New Roman" w:hAnsi="пппп"/>
          <w:snapToGrid w:val="0"/>
          <w:sz w:val="26"/>
          <w:szCs w:val="26"/>
        </w:rPr>
        <w:t>в</w:t>
      </w:r>
      <w:r w:rsidR="00E47C3A" w:rsidRPr="000A7BCD">
        <w:rPr>
          <w:rFonts w:ascii="пппп" w:eastAsia="Times New Roman" w:hAnsi="пппп"/>
          <w:snapToGrid w:val="0"/>
          <w:sz w:val="26"/>
          <w:szCs w:val="26"/>
        </w:rPr>
        <w:t>оисполнени</w:t>
      </w:r>
      <w:r w:rsidR="003B43A3" w:rsidRPr="000A7BCD">
        <w:rPr>
          <w:rFonts w:ascii="пппп" w:eastAsia="Times New Roman" w:hAnsi="пппп"/>
          <w:snapToGrid w:val="0"/>
          <w:sz w:val="26"/>
          <w:szCs w:val="26"/>
        </w:rPr>
        <w:t>е</w:t>
      </w:r>
      <w:r w:rsidR="00E47C3A" w:rsidRPr="000A7BCD">
        <w:rPr>
          <w:rFonts w:ascii="пппп" w:eastAsia="Times New Roman" w:hAnsi="пппп"/>
          <w:snapToGrid w:val="0"/>
          <w:sz w:val="26"/>
          <w:szCs w:val="26"/>
        </w:rPr>
        <w:t xml:space="preserve"> требований законодательства (№</w:t>
      </w:r>
      <w:r w:rsidRPr="000A7BCD">
        <w:rPr>
          <w:rFonts w:ascii="пппп" w:eastAsia="Times New Roman" w:hAnsi="пппп"/>
          <w:snapToGrid w:val="0"/>
          <w:sz w:val="26"/>
          <w:szCs w:val="26"/>
        </w:rPr>
        <w:t>220-ФЗ</w:t>
      </w:r>
      <w:r w:rsidR="00E47C3A" w:rsidRPr="000A7BCD">
        <w:rPr>
          <w:rFonts w:ascii="пппп" w:eastAsia="Times New Roman" w:hAnsi="пппп"/>
          <w:snapToGrid w:val="0"/>
          <w:sz w:val="26"/>
          <w:szCs w:val="26"/>
        </w:rPr>
        <w:t xml:space="preserve"> и</w:t>
      </w:r>
      <w:r w:rsidRPr="000A7BCD">
        <w:rPr>
          <w:rFonts w:ascii="пппп" w:eastAsia="Times New Roman" w:hAnsi="пппп"/>
          <w:snapToGrid w:val="0"/>
          <w:sz w:val="26"/>
          <w:szCs w:val="26"/>
        </w:rPr>
        <w:t xml:space="preserve"> №44-ФЗ</w:t>
      </w:r>
      <w:r w:rsidR="00E47C3A" w:rsidRPr="000A7BCD">
        <w:rPr>
          <w:rFonts w:ascii="пппп" w:eastAsia="Times New Roman" w:hAnsi="пппп"/>
          <w:snapToGrid w:val="0"/>
          <w:sz w:val="26"/>
          <w:szCs w:val="26"/>
        </w:rPr>
        <w:t>)</w:t>
      </w:r>
      <w:r w:rsidRPr="000A7BCD">
        <w:rPr>
          <w:rFonts w:ascii="пппп" w:eastAsia="Times New Roman" w:hAnsi="пппп"/>
          <w:snapToGrid w:val="0"/>
          <w:sz w:val="26"/>
          <w:szCs w:val="26"/>
        </w:rPr>
        <w:t>, проведены аукционы и заключены муниципальные контракты на выполнение работ</w:t>
      </w:r>
      <w:r w:rsidR="005B707B" w:rsidRPr="000A7BCD">
        <w:rPr>
          <w:rFonts w:ascii="пппп" w:eastAsia="Times New Roman" w:hAnsi="пппп"/>
          <w:snapToGrid w:val="0"/>
          <w:sz w:val="26"/>
          <w:szCs w:val="26"/>
        </w:rPr>
        <w:t>,</w:t>
      </w:r>
      <w:r w:rsidRPr="000A7BCD">
        <w:rPr>
          <w:rFonts w:ascii="пппп" w:eastAsia="Times New Roman" w:hAnsi="пппп"/>
          <w:snapToGrid w:val="0"/>
          <w:sz w:val="26"/>
          <w:szCs w:val="26"/>
        </w:rPr>
        <w:t xml:space="preserve"> связанных с осуществлением регулярных перевозок пассажиров и багажа автомобильным транспортом по регулируемым тарифам по муниципальным пригородным маршрутам муниципального района «Город Киров и Кировский район».</w:t>
      </w:r>
    </w:p>
    <w:p w:rsidR="00A403FC" w:rsidRPr="000A7BCD" w:rsidRDefault="00C007C1" w:rsidP="00087A03">
      <w:pPr>
        <w:shd w:val="clear" w:color="auto" w:fill="FFFFFF" w:themeFill="background1"/>
        <w:spacing w:after="0" w:line="240" w:lineRule="auto"/>
        <w:ind w:firstLine="708"/>
        <w:jc w:val="both"/>
        <w:rPr>
          <w:rFonts w:ascii="пппп" w:hAnsi="пппп"/>
          <w:sz w:val="26"/>
          <w:szCs w:val="26"/>
        </w:rPr>
      </w:pPr>
      <w:r w:rsidRPr="000A7BCD">
        <w:rPr>
          <w:rFonts w:ascii="пппп" w:hAnsi="пппп"/>
          <w:sz w:val="26"/>
          <w:szCs w:val="26"/>
        </w:rPr>
        <w:t xml:space="preserve">Проведено </w:t>
      </w:r>
      <w:r w:rsidR="000A3C62" w:rsidRPr="000A7BCD">
        <w:rPr>
          <w:rFonts w:ascii="пппп" w:hAnsi="пппп"/>
          <w:sz w:val="26"/>
          <w:szCs w:val="26"/>
        </w:rPr>
        <w:t>2</w:t>
      </w:r>
      <w:r w:rsidR="00A00059" w:rsidRPr="000A7BCD">
        <w:rPr>
          <w:rFonts w:ascii="пппп" w:hAnsi="пппп"/>
          <w:sz w:val="26"/>
          <w:szCs w:val="26"/>
        </w:rPr>
        <w:t>6</w:t>
      </w:r>
      <w:r w:rsidRPr="000A7BCD">
        <w:rPr>
          <w:rFonts w:ascii="пппп" w:hAnsi="пппп"/>
          <w:sz w:val="26"/>
          <w:szCs w:val="26"/>
        </w:rPr>
        <w:t xml:space="preserve"> заседан</w:t>
      </w:r>
      <w:r w:rsidR="00A00059" w:rsidRPr="000A7BCD">
        <w:rPr>
          <w:rFonts w:ascii="пппп" w:hAnsi="пппп"/>
          <w:sz w:val="26"/>
          <w:szCs w:val="26"/>
        </w:rPr>
        <w:t>ий</w:t>
      </w:r>
      <w:r w:rsidR="00EA1E13" w:rsidRPr="000A7BCD">
        <w:rPr>
          <w:rFonts w:ascii="пппп" w:hAnsi="пппп"/>
          <w:sz w:val="26"/>
          <w:szCs w:val="26"/>
        </w:rPr>
        <w:t xml:space="preserve"> </w:t>
      </w:r>
      <w:r w:rsidR="00317BAA" w:rsidRPr="000A7BCD">
        <w:rPr>
          <w:rFonts w:ascii="пппп" w:hAnsi="пппп"/>
          <w:sz w:val="26"/>
          <w:szCs w:val="26"/>
        </w:rPr>
        <w:t>м</w:t>
      </w:r>
      <w:r w:rsidR="00A403FC" w:rsidRPr="000A7BCD">
        <w:rPr>
          <w:rFonts w:ascii="пппп" w:hAnsi="пппп"/>
          <w:sz w:val="26"/>
          <w:szCs w:val="26"/>
        </w:rPr>
        <w:t>ежведомственной комисси</w:t>
      </w:r>
      <w:r w:rsidRPr="000A7BCD">
        <w:rPr>
          <w:rFonts w:ascii="пппп" w:hAnsi="пппп"/>
          <w:sz w:val="26"/>
          <w:szCs w:val="26"/>
        </w:rPr>
        <w:t>и</w:t>
      </w:r>
      <w:r w:rsidR="00A403FC" w:rsidRPr="000A7BCD">
        <w:rPr>
          <w:rFonts w:ascii="пппп" w:hAnsi="пппп"/>
          <w:sz w:val="26"/>
          <w:szCs w:val="26"/>
        </w:rPr>
        <w:t xml:space="preserve"> по укреплению бюджетной и налоговой дисциплины, снижению неформальной занятости, легализации «серой» заработной платы, повышению собираемости страховых взносов во внебюджетные фонды</w:t>
      </w:r>
      <w:r w:rsidR="00571A0A" w:rsidRPr="000A7BCD">
        <w:rPr>
          <w:rFonts w:ascii="пппп" w:hAnsi="пппп"/>
          <w:sz w:val="26"/>
          <w:szCs w:val="26"/>
        </w:rPr>
        <w:t>.</w:t>
      </w:r>
    </w:p>
    <w:p w:rsidR="00A02A47" w:rsidRPr="00087A03" w:rsidRDefault="00A02A47" w:rsidP="00087A03">
      <w:pPr>
        <w:shd w:val="clear" w:color="auto" w:fill="FFFFFF" w:themeFill="background1"/>
        <w:spacing w:after="0" w:line="240" w:lineRule="auto"/>
        <w:ind w:firstLine="708"/>
        <w:jc w:val="both"/>
        <w:rPr>
          <w:rFonts w:ascii="пппп" w:hAnsi="пппп"/>
          <w:sz w:val="26"/>
          <w:szCs w:val="26"/>
        </w:rPr>
      </w:pPr>
      <w:r w:rsidRPr="000A7BCD">
        <w:rPr>
          <w:rFonts w:ascii="пппп" w:hAnsi="пппп"/>
          <w:sz w:val="26"/>
          <w:szCs w:val="26"/>
        </w:rPr>
        <w:t>Ежемесячно проводился монитори</w:t>
      </w:r>
      <w:r w:rsidR="005908BA" w:rsidRPr="000A7BCD">
        <w:rPr>
          <w:rFonts w:ascii="пппп" w:hAnsi="пппп"/>
          <w:sz w:val="26"/>
          <w:szCs w:val="26"/>
        </w:rPr>
        <w:t xml:space="preserve">нг реализации плана мероприятий </w:t>
      </w:r>
      <w:r w:rsidRPr="000A7BCD">
        <w:rPr>
          <w:rFonts w:ascii="пппп" w:hAnsi="пппп"/>
          <w:sz w:val="26"/>
          <w:szCs w:val="26"/>
        </w:rPr>
        <w:t>по снижению неформальной занятости, отчет представлялся в министерство труда и социальной защиты Калужской области. Контрольный показатель по снижению неформальной занятости за 20</w:t>
      </w:r>
      <w:r w:rsidR="00073FE3" w:rsidRPr="000A7BCD">
        <w:rPr>
          <w:rFonts w:ascii="пппп" w:hAnsi="пппп"/>
          <w:sz w:val="26"/>
          <w:szCs w:val="26"/>
        </w:rPr>
        <w:t>2</w:t>
      </w:r>
      <w:r w:rsidR="00A00059" w:rsidRPr="000A7BCD">
        <w:rPr>
          <w:rFonts w:ascii="пппп" w:hAnsi="пппп"/>
          <w:sz w:val="26"/>
          <w:szCs w:val="26"/>
        </w:rPr>
        <w:t>4</w:t>
      </w:r>
      <w:r w:rsidRPr="000A7BCD">
        <w:rPr>
          <w:rFonts w:ascii="пппп" w:hAnsi="пппп"/>
          <w:sz w:val="26"/>
          <w:szCs w:val="26"/>
        </w:rPr>
        <w:t xml:space="preserve"> год выполнен на </w:t>
      </w:r>
      <w:r w:rsidR="00A00059" w:rsidRPr="000A7BCD">
        <w:rPr>
          <w:rFonts w:ascii="пппп" w:hAnsi="пппп"/>
          <w:sz w:val="26"/>
          <w:szCs w:val="26"/>
        </w:rPr>
        <w:t>64</w:t>
      </w:r>
      <w:r w:rsidR="00A57833" w:rsidRPr="000A7BCD">
        <w:rPr>
          <w:rFonts w:ascii="пппп" w:hAnsi="пппп"/>
          <w:sz w:val="26"/>
          <w:szCs w:val="26"/>
        </w:rPr>
        <w:t>,</w:t>
      </w:r>
      <w:r w:rsidR="00A00059" w:rsidRPr="000A7BCD">
        <w:rPr>
          <w:rFonts w:ascii="пппп" w:hAnsi="пппп"/>
          <w:sz w:val="26"/>
          <w:szCs w:val="26"/>
        </w:rPr>
        <w:t>8</w:t>
      </w:r>
      <w:r w:rsidR="009352C8" w:rsidRPr="000A7BCD">
        <w:rPr>
          <w:rFonts w:ascii="пппп" w:hAnsi="пппп"/>
          <w:sz w:val="26"/>
          <w:szCs w:val="26"/>
        </w:rPr>
        <w:t>%. Регулярно</w:t>
      </w:r>
      <w:r w:rsidRPr="000A7BCD">
        <w:rPr>
          <w:rFonts w:ascii="пппп" w:hAnsi="пппп"/>
          <w:sz w:val="26"/>
          <w:szCs w:val="26"/>
        </w:rPr>
        <w:t xml:space="preserve"> размещались статьи в местных газетах, где освещались вопросы соблюдения работодателями трудового законодательства, о негативных последствиях выплаты «серой зарплаты». Также в газетах публиковалось сообщение о работе телефона «горячей линии» для приема обращений граждан по вопросам легализации «теневой» заработной платы и трудовой деятельности граждан, работающих без трудовых договоров.</w:t>
      </w:r>
    </w:p>
    <w:p w:rsidR="00571A0A" w:rsidRPr="00087A03" w:rsidRDefault="00571A0A" w:rsidP="00087A03">
      <w:pPr>
        <w:shd w:val="clear" w:color="auto" w:fill="FFFFFF" w:themeFill="background1"/>
        <w:spacing w:after="0" w:line="240" w:lineRule="auto"/>
        <w:ind w:firstLine="708"/>
        <w:jc w:val="both"/>
        <w:rPr>
          <w:rFonts w:ascii="пппп" w:hAnsi="пппп"/>
          <w:sz w:val="26"/>
          <w:szCs w:val="26"/>
        </w:rPr>
      </w:pPr>
      <w:r w:rsidRPr="00087A03">
        <w:rPr>
          <w:rFonts w:ascii="пппп" w:hAnsi="пппп"/>
          <w:sz w:val="26"/>
          <w:szCs w:val="26"/>
        </w:rPr>
        <w:t xml:space="preserve">В рамках мобилизации имущественных налоговых доходов и вовлечения в налоговый оборот объектов недвижимого имущества, не состоящих на кадастровом учете и </w:t>
      </w:r>
      <w:r w:rsidR="009352C8" w:rsidRPr="00087A03">
        <w:rPr>
          <w:rFonts w:ascii="пппп" w:hAnsi="пппп"/>
          <w:sz w:val="26"/>
          <w:szCs w:val="26"/>
        </w:rPr>
        <w:t>права,</w:t>
      </w:r>
      <w:r w:rsidRPr="00087A03">
        <w:rPr>
          <w:rFonts w:ascii="пппп" w:hAnsi="пппп"/>
          <w:sz w:val="26"/>
          <w:szCs w:val="26"/>
        </w:rPr>
        <w:t xml:space="preserve"> на которые не зарегистрированы, межведомственной рабочей группой в течение года велась масштабная работа по выявлению неучтенных объектов недвижимости и вовлечению их в налоговый оборот, в результате которой </w:t>
      </w:r>
      <w:r w:rsidR="00D06205">
        <w:rPr>
          <w:rFonts w:ascii="пппп" w:hAnsi="пппп"/>
          <w:sz w:val="26"/>
          <w:szCs w:val="26"/>
        </w:rPr>
        <w:t>412</w:t>
      </w:r>
      <w:r w:rsidRPr="00087A03">
        <w:rPr>
          <w:rFonts w:ascii="пппп" w:hAnsi="пппп"/>
          <w:sz w:val="26"/>
          <w:szCs w:val="26"/>
        </w:rPr>
        <w:t xml:space="preserve"> объекта недвижимости поставлено на кадастровый учет.</w:t>
      </w:r>
    </w:p>
    <w:p w:rsidR="00571A0A" w:rsidRPr="00087A03" w:rsidRDefault="00571A0A" w:rsidP="00087A03">
      <w:pPr>
        <w:suppressAutoHyphens/>
        <w:spacing w:after="0" w:line="240" w:lineRule="auto"/>
        <w:ind w:firstLine="708"/>
        <w:jc w:val="both"/>
        <w:rPr>
          <w:rFonts w:ascii="пппп" w:hAnsi="пппп"/>
          <w:sz w:val="26"/>
          <w:szCs w:val="26"/>
        </w:rPr>
      </w:pPr>
      <w:r w:rsidRPr="00087A03">
        <w:rPr>
          <w:rFonts w:ascii="пппп" w:hAnsi="пппп"/>
          <w:sz w:val="26"/>
          <w:szCs w:val="26"/>
        </w:rPr>
        <w:t xml:space="preserve">Специалистами отдела </w:t>
      </w:r>
      <w:r w:rsidR="00471007" w:rsidRPr="00087A03">
        <w:rPr>
          <w:rFonts w:ascii="пппп" w:hAnsi="пппп"/>
          <w:sz w:val="26"/>
          <w:szCs w:val="26"/>
        </w:rPr>
        <w:t xml:space="preserve">для сельских и городской Дум </w:t>
      </w:r>
      <w:r w:rsidRPr="00087A03">
        <w:rPr>
          <w:rFonts w:ascii="пппп" w:hAnsi="пппп"/>
          <w:sz w:val="26"/>
          <w:szCs w:val="26"/>
        </w:rPr>
        <w:t>были разработаны нормативно-правовые акты, касающиеся изменений ставок земельного налога</w:t>
      </w:r>
      <w:r w:rsidR="005B707B" w:rsidRPr="00087A03">
        <w:rPr>
          <w:rFonts w:ascii="пппп" w:hAnsi="пппп"/>
          <w:sz w:val="26"/>
          <w:szCs w:val="26"/>
        </w:rPr>
        <w:t>, порядка формирования перечня и оценки налоговых расходов</w:t>
      </w:r>
      <w:r w:rsidRPr="00087A03">
        <w:rPr>
          <w:rFonts w:ascii="пппп" w:hAnsi="пппп"/>
          <w:sz w:val="26"/>
          <w:szCs w:val="26"/>
        </w:rPr>
        <w:t>.</w:t>
      </w:r>
    </w:p>
    <w:p w:rsidR="00571A0A" w:rsidRPr="00087A03" w:rsidRDefault="00571A0A" w:rsidP="00087A03">
      <w:pPr>
        <w:shd w:val="clear" w:color="auto" w:fill="FFFFFF" w:themeFill="background1"/>
        <w:spacing w:after="0" w:line="240" w:lineRule="auto"/>
        <w:ind w:firstLine="708"/>
        <w:jc w:val="both"/>
        <w:rPr>
          <w:rFonts w:ascii="пппп" w:hAnsi="пппп" w:cs="Times New Roman"/>
          <w:color w:val="000000" w:themeColor="text1"/>
          <w:sz w:val="26"/>
          <w:szCs w:val="26"/>
        </w:rPr>
      </w:pPr>
    </w:p>
    <w:p w:rsidR="00A87FC3" w:rsidRPr="000A7BCD" w:rsidRDefault="00A87FC3" w:rsidP="00087A03">
      <w:pPr>
        <w:shd w:val="clear" w:color="auto" w:fill="FFFFFF" w:themeFill="background1"/>
        <w:spacing w:after="0" w:line="240" w:lineRule="auto"/>
        <w:jc w:val="center"/>
        <w:rPr>
          <w:rFonts w:ascii="пппп" w:eastAsia="Times New Roman" w:hAnsi="пппп" w:cs="Times New Roman"/>
          <w:b/>
          <w:color w:val="000000" w:themeColor="text1"/>
          <w:sz w:val="26"/>
          <w:szCs w:val="26"/>
          <w:lang w:eastAsia="ru-RU"/>
        </w:rPr>
      </w:pPr>
      <w:r w:rsidRPr="000A7BCD">
        <w:rPr>
          <w:rFonts w:ascii="пппп" w:eastAsia="Times New Roman" w:hAnsi="пппп" w:cs="Times New Roman"/>
          <w:b/>
          <w:color w:val="000000" w:themeColor="text1"/>
          <w:sz w:val="26"/>
          <w:szCs w:val="26"/>
          <w:lang w:eastAsia="ru-RU"/>
        </w:rPr>
        <w:t>Малый бизнес</w:t>
      </w:r>
    </w:p>
    <w:p w:rsidR="00A87FC3" w:rsidRPr="000A7BCD" w:rsidRDefault="00A87FC3" w:rsidP="00087A03">
      <w:pPr>
        <w:shd w:val="clear" w:color="auto" w:fill="FFFFFF" w:themeFill="background1"/>
        <w:spacing w:after="0" w:line="240" w:lineRule="auto"/>
        <w:ind w:firstLine="708"/>
        <w:jc w:val="both"/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</w:pPr>
      <w:r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В 20</w:t>
      </w:r>
      <w:r w:rsidR="00BD72ED"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2</w:t>
      </w:r>
      <w:r w:rsidR="00AB04E3"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4</w:t>
      </w:r>
      <w:r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 году состоялось </w:t>
      </w:r>
      <w:r w:rsidR="00923FFD"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>2</w:t>
      </w:r>
      <w:r w:rsidRPr="000A7BCD">
        <w:rPr>
          <w:rFonts w:ascii="пппп" w:eastAsia="Times New Roman" w:hAnsi="пппп" w:cs="Times New Roman"/>
          <w:color w:val="000000" w:themeColor="text1"/>
          <w:sz w:val="26"/>
          <w:szCs w:val="26"/>
          <w:lang w:eastAsia="ru-RU"/>
        </w:rPr>
        <w:t xml:space="preserve"> заседания Совета по малому и среднему предпринимательству при Главе Кировской районной администрации.</w:t>
      </w:r>
    </w:p>
    <w:p w:rsidR="00B92919" w:rsidRPr="000A7BCD" w:rsidRDefault="00884A68" w:rsidP="00087A03">
      <w:pPr>
        <w:spacing w:after="0" w:line="240" w:lineRule="auto"/>
        <w:ind w:firstLine="720"/>
        <w:jc w:val="both"/>
        <w:rPr>
          <w:rFonts w:ascii="пппп" w:hAnsi="пппп"/>
          <w:color w:val="000000" w:themeColor="text1"/>
          <w:sz w:val="26"/>
          <w:szCs w:val="26"/>
          <w:lang w:eastAsia="ar-SA"/>
        </w:rPr>
      </w:pPr>
      <w:r w:rsidRPr="000A7BCD">
        <w:rPr>
          <w:rFonts w:ascii="пппп" w:hAnsi="пппп"/>
          <w:color w:val="000000" w:themeColor="text1"/>
          <w:sz w:val="26"/>
          <w:szCs w:val="26"/>
          <w:lang w:eastAsia="ar-SA"/>
        </w:rPr>
        <w:t xml:space="preserve">Общий объем </w:t>
      </w:r>
      <w:r w:rsidR="00052132" w:rsidRPr="000A7BCD">
        <w:rPr>
          <w:rFonts w:ascii="пппп" w:hAnsi="пппп"/>
          <w:color w:val="000000" w:themeColor="text1"/>
          <w:sz w:val="26"/>
          <w:szCs w:val="26"/>
          <w:lang w:eastAsia="ar-SA"/>
        </w:rPr>
        <w:t>финансирования</w:t>
      </w:r>
      <w:r w:rsidR="003B43A3" w:rsidRPr="000A7BCD">
        <w:rPr>
          <w:rFonts w:ascii="пппп" w:hAnsi="пппп"/>
          <w:color w:val="000000" w:themeColor="text1"/>
          <w:sz w:val="26"/>
          <w:szCs w:val="26"/>
          <w:lang w:eastAsia="ar-SA"/>
        </w:rPr>
        <w:t>,</w:t>
      </w:r>
      <w:r w:rsidRPr="000A7BCD">
        <w:rPr>
          <w:rFonts w:ascii="пппп" w:hAnsi="пппп"/>
          <w:color w:val="000000" w:themeColor="text1"/>
          <w:sz w:val="26"/>
          <w:szCs w:val="26"/>
          <w:lang w:eastAsia="ar-SA"/>
        </w:rPr>
        <w:t xml:space="preserve"> направленный на реализацию мероприятий муниципальной программы поддержки малого предпринимательства</w:t>
      </w:r>
      <w:r w:rsidR="003B43A3" w:rsidRPr="000A7BCD">
        <w:rPr>
          <w:rFonts w:ascii="пппп" w:hAnsi="пппп"/>
          <w:color w:val="000000" w:themeColor="text1"/>
          <w:sz w:val="26"/>
          <w:szCs w:val="26"/>
          <w:lang w:eastAsia="ar-SA"/>
        </w:rPr>
        <w:t>,</w:t>
      </w:r>
      <w:r w:rsidRPr="000A7BCD">
        <w:rPr>
          <w:rFonts w:ascii="пппп" w:hAnsi="пппп"/>
          <w:color w:val="000000" w:themeColor="text1"/>
          <w:sz w:val="26"/>
          <w:szCs w:val="26"/>
          <w:lang w:eastAsia="ar-SA"/>
        </w:rPr>
        <w:t xml:space="preserve"> соста</w:t>
      </w:r>
      <w:r w:rsidR="00052132" w:rsidRPr="000A7BCD">
        <w:rPr>
          <w:rFonts w:ascii="пппп" w:hAnsi="пппп"/>
          <w:color w:val="000000" w:themeColor="text1"/>
          <w:sz w:val="26"/>
          <w:szCs w:val="26"/>
          <w:lang w:eastAsia="ar-SA"/>
        </w:rPr>
        <w:t xml:space="preserve">вил </w:t>
      </w:r>
      <w:r w:rsidR="00516E26" w:rsidRPr="000A7BCD">
        <w:rPr>
          <w:rFonts w:ascii="пппп" w:hAnsi="пппп"/>
          <w:color w:val="000000" w:themeColor="text1"/>
          <w:sz w:val="26"/>
          <w:szCs w:val="26"/>
          <w:lang w:eastAsia="ar-SA"/>
        </w:rPr>
        <w:t>1,</w:t>
      </w:r>
      <w:r w:rsidR="00AB04E3" w:rsidRPr="000A7BCD">
        <w:rPr>
          <w:rFonts w:ascii="пппп" w:hAnsi="пппп"/>
          <w:color w:val="000000" w:themeColor="text1"/>
          <w:sz w:val="26"/>
          <w:szCs w:val="26"/>
          <w:lang w:eastAsia="ar-SA"/>
        </w:rPr>
        <w:t>497</w:t>
      </w:r>
      <w:r w:rsidR="00052132" w:rsidRPr="000A7BCD">
        <w:rPr>
          <w:rFonts w:ascii="пппп" w:hAnsi="пппп"/>
          <w:color w:val="000000" w:themeColor="text1"/>
          <w:sz w:val="26"/>
          <w:szCs w:val="26"/>
          <w:lang w:eastAsia="ar-SA"/>
        </w:rPr>
        <w:t xml:space="preserve"> млн. </w:t>
      </w:r>
      <w:r w:rsidRPr="000A7BCD">
        <w:rPr>
          <w:rFonts w:ascii="пппп" w:hAnsi="пппп"/>
          <w:color w:val="000000" w:themeColor="text1"/>
          <w:sz w:val="26"/>
          <w:szCs w:val="26"/>
          <w:lang w:eastAsia="ar-SA"/>
        </w:rPr>
        <w:t xml:space="preserve">рублей. </w:t>
      </w:r>
      <w:r w:rsidR="00052132" w:rsidRPr="000A7BCD">
        <w:rPr>
          <w:rFonts w:ascii="пппп" w:hAnsi="пппп"/>
          <w:color w:val="000000" w:themeColor="text1"/>
          <w:sz w:val="26"/>
          <w:szCs w:val="26"/>
          <w:lang w:eastAsia="ar-SA"/>
        </w:rPr>
        <w:t xml:space="preserve">Эти средства были </w:t>
      </w:r>
      <w:r w:rsidR="003B43A3" w:rsidRPr="000A7BCD">
        <w:rPr>
          <w:rFonts w:ascii="пппп" w:hAnsi="пппп"/>
          <w:color w:val="000000" w:themeColor="text1"/>
          <w:sz w:val="26"/>
          <w:szCs w:val="26"/>
          <w:lang w:eastAsia="ar-SA"/>
        </w:rPr>
        <w:t>израсходованы</w:t>
      </w:r>
      <w:r w:rsidR="00052132" w:rsidRPr="000A7BCD">
        <w:rPr>
          <w:rFonts w:ascii="пппп" w:hAnsi="пппп"/>
          <w:color w:val="000000" w:themeColor="text1"/>
          <w:sz w:val="26"/>
          <w:szCs w:val="26"/>
          <w:lang w:eastAsia="ar-SA"/>
        </w:rPr>
        <w:t xml:space="preserve"> на возмещение затрат </w:t>
      </w:r>
      <w:r w:rsidR="00516E26" w:rsidRPr="000A7BCD">
        <w:rPr>
          <w:rFonts w:ascii="пппп" w:hAnsi="пппп"/>
          <w:color w:val="000000" w:themeColor="text1"/>
          <w:sz w:val="26"/>
          <w:szCs w:val="26"/>
          <w:lang w:eastAsia="ar-SA"/>
        </w:rPr>
        <w:t>4</w:t>
      </w:r>
      <w:r w:rsidR="00052132" w:rsidRPr="000A7BCD">
        <w:rPr>
          <w:rFonts w:ascii="пппп" w:hAnsi="пппп"/>
          <w:color w:val="000000" w:themeColor="text1"/>
          <w:sz w:val="26"/>
          <w:szCs w:val="26"/>
          <w:lang w:eastAsia="ar-SA"/>
        </w:rPr>
        <w:t xml:space="preserve"> субъектам малого бизнеса, связанн</w:t>
      </w:r>
      <w:r w:rsidR="00BD72ED" w:rsidRPr="000A7BCD">
        <w:rPr>
          <w:rFonts w:ascii="пппп" w:hAnsi="пппп"/>
          <w:color w:val="000000" w:themeColor="text1"/>
          <w:sz w:val="26"/>
          <w:szCs w:val="26"/>
          <w:lang w:eastAsia="ar-SA"/>
        </w:rPr>
        <w:t>ых с приобретением оборудования</w:t>
      </w:r>
      <w:r w:rsidR="00052132" w:rsidRPr="000A7BCD">
        <w:rPr>
          <w:rFonts w:ascii="пппп" w:hAnsi="пппп"/>
          <w:color w:val="000000" w:themeColor="text1"/>
          <w:sz w:val="26"/>
          <w:szCs w:val="26"/>
          <w:lang w:eastAsia="ar-SA"/>
        </w:rPr>
        <w:t>.</w:t>
      </w:r>
    </w:p>
    <w:p w:rsidR="003B43A3" w:rsidRPr="000A7BCD" w:rsidRDefault="003B43A3" w:rsidP="00087A03">
      <w:pPr>
        <w:shd w:val="clear" w:color="auto" w:fill="FFFFFF" w:themeFill="background1"/>
        <w:spacing w:after="0" w:line="240" w:lineRule="auto"/>
        <w:jc w:val="center"/>
        <w:rPr>
          <w:rFonts w:ascii="пппп" w:eastAsia="Times New Roman" w:hAnsi="пппп" w:cs="Times New Roman"/>
          <w:b/>
          <w:color w:val="000000" w:themeColor="text1"/>
          <w:sz w:val="26"/>
          <w:szCs w:val="26"/>
          <w:lang w:eastAsia="ru-RU"/>
        </w:rPr>
      </w:pPr>
    </w:p>
    <w:p w:rsidR="001F74A2" w:rsidRPr="000A7BCD" w:rsidRDefault="001F74A2" w:rsidP="0071539F">
      <w:pPr>
        <w:shd w:val="clear" w:color="auto" w:fill="FFFFFF" w:themeFill="background1"/>
        <w:spacing w:after="0" w:line="240" w:lineRule="auto"/>
        <w:jc w:val="center"/>
        <w:rPr>
          <w:rFonts w:ascii="пппп" w:eastAsia="Times New Roman" w:hAnsi="пппп" w:cs="Times New Roman"/>
          <w:b/>
          <w:color w:val="000000" w:themeColor="text1"/>
          <w:sz w:val="26"/>
          <w:szCs w:val="26"/>
          <w:lang w:eastAsia="ru-RU"/>
        </w:rPr>
      </w:pPr>
      <w:r w:rsidRPr="000A7BCD">
        <w:rPr>
          <w:rFonts w:ascii="пппп" w:eastAsia="Times New Roman" w:hAnsi="пппп" w:cs="Times New Roman"/>
          <w:b/>
          <w:color w:val="000000" w:themeColor="text1"/>
          <w:sz w:val="26"/>
          <w:szCs w:val="26"/>
          <w:lang w:eastAsia="ru-RU"/>
        </w:rPr>
        <w:lastRenderedPageBreak/>
        <w:t>Торговля</w:t>
      </w:r>
    </w:p>
    <w:p w:rsidR="008E61B8" w:rsidRPr="000A7BCD" w:rsidRDefault="008E61B8" w:rsidP="00E632E6">
      <w:pPr>
        <w:shd w:val="clear" w:color="auto" w:fill="FFFFFF"/>
        <w:spacing w:after="0" w:line="240" w:lineRule="auto"/>
        <w:ind w:firstLine="709"/>
        <w:jc w:val="both"/>
        <w:rPr>
          <w:rFonts w:ascii="пппп" w:hAnsi="пппп"/>
          <w:sz w:val="26"/>
          <w:szCs w:val="26"/>
        </w:rPr>
      </w:pPr>
      <w:r w:rsidRPr="000A7BCD">
        <w:rPr>
          <w:rFonts w:ascii="пппп" w:hAnsi="пппп"/>
          <w:sz w:val="26"/>
          <w:szCs w:val="26"/>
        </w:rPr>
        <w:t>Для оценки состояния развития потребительского рынка Кировского района по состоянию на 01.01.2025 составлены дислокации предприятий торговли и общественного питания, платных и бытовых услуг, которые предоставлены в министерство конкурентной политики Калужской области. </w:t>
      </w:r>
    </w:p>
    <w:p w:rsidR="008E61B8" w:rsidRPr="000A7BCD" w:rsidRDefault="008E61B8" w:rsidP="00E632E6">
      <w:pPr>
        <w:pStyle w:val="a9"/>
        <w:spacing w:before="0" w:after="0"/>
        <w:ind w:firstLine="709"/>
        <w:jc w:val="both"/>
        <w:rPr>
          <w:rFonts w:ascii="пппп" w:hAnsi="пппп"/>
          <w:b w:val="0"/>
          <w:bCs w:val="0"/>
          <w:szCs w:val="26"/>
        </w:rPr>
      </w:pPr>
      <w:r w:rsidRPr="000A7BCD">
        <w:rPr>
          <w:rFonts w:ascii="пппп" w:hAnsi="пппп"/>
          <w:b w:val="0"/>
          <w:bCs w:val="0"/>
          <w:szCs w:val="26"/>
        </w:rPr>
        <w:t>По состоянию на 1 января 2025 года на потребительском рынке района осуществляют деятельность:</w:t>
      </w:r>
    </w:p>
    <w:p w:rsidR="008E61B8" w:rsidRPr="000A7BCD" w:rsidRDefault="008E61B8" w:rsidP="00E632E6">
      <w:pPr>
        <w:pStyle w:val="a9"/>
        <w:spacing w:before="0" w:after="0"/>
        <w:ind w:firstLine="709"/>
        <w:jc w:val="both"/>
        <w:rPr>
          <w:rFonts w:ascii="пппп" w:hAnsi="пппп"/>
          <w:b w:val="0"/>
          <w:bCs w:val="0"/>
          <w:szCs w:val="26"/>
        </w:rPr>
      </w:pPr>
      <w:r w:rsidRPr="000A7BCD">
        <w:rPr>
          <w:rFonts w:ascii="пппп" w:hAnsi="пппп"/>
          <w:b w:val="0"/>
          <w:bCs w:val="0"/>
          <w:szCs w:val="26"/>
        </w:rPr>
        <w:t>-  284 объекта розничной торговли, в том числе: 76 магазинов торговой площадью ___3,3_ тыс. м2 осуществляет торговлю продовольственными товарами, 158 магазинов торговой площадью 19,1 тыс. м2 - непродовольственными товарами, 50 магазинов торговой площадью 10,7 тыс. м2  - смешанным ассортиментом и 43 объекта мелкорозничной торговой сети (палатки, киоски и другие).</w:t>
      </w:r>
    </w:p>
    <w:p w:rsidR="008E61B8" w:rsidRPr="000A7BCD" w:rsidRDefault="008E61B8" w:rsidP="00E632E6">
      <w:pPr>
        <w:pStyle w:val="a9"/>
        <w:spacing w:before="0" w:after="0"/>
        <w:ind w:firstLine="709"/>
        <w:jc w:val="both"/>
        <w:rPr>
          <w:rFonts w:ascii="пппп" w:hAnsi="пппп"/>
          <w:b w:val="0"/>
          <w:bCs w:val="0"/>
          <w:szCs w:val="26"/>
        </w:rPr>
      </w:pPr>
      <w:r w:rsidRPr="000A7BCD">
        <w:rPr>
          <w:rFonts w:ascii="пппп" w:hAnsi="пппп"/>
          <w:b w:val="0"/>
          <w:bCs w:val="0"/>
          <w:szCs w:val="26"/>
        </w:rPr>
        <w:t>-   99 предприятий и индивидуальных предпринимателей, оказывающие бытовые услуги населению;</w:t>
      </w:r>
    </w:p>
    <w:p w:rsidR="008E61B8" w:rsidRPr="000A7BCD" w:rsidRDefault="008E61B8" w:rsidP="00E632E6">
      <w:pPr>
        <w:pStyle w:val="a9"/>
        <w:spacing w:before="0" w:after="0"/>
        <w:ind w:firstLine="709"/>
        <w:jc w:val="both"/>
        <w:rPr>
          <w:rFonts w:ascii="пппп" w:hAnsi="пппп"/>
          <w:b w:val="0"/>
          <w:bCs w:val="0"/>
          <w:szCs w:val="26"/>
        </w:rPr>
      </w:pPr>
      <w:r w:rsidRPr="000A7BCD">
        <w:rPr>
          <w:rFonts w:ascii="пппп" w:hAnsi="пппп"/>
          <w:b w:val="0"/>
          <w:bCs w:val="0"/>
          <w:szCs w:val="26"/>
        </w:rPr>
        <w:t>-   109 предприятий, оказывающих платные услуги населению;</w:t>
      </w:r>
    </w:p>
    <w:p w:rsidR="008E61B8" w:rsidRPr="000A7BCD" w:rsidRDefault="008E61B8" w:rsidP="00E632E6">
      <w:pPr>
        <w:pStyle w:val="a9"/>
        <w:spacing w:before="0" w:after="0"/>
        <w:ind w:firstLine="709"/>
        <w:jc w:val="both"/>
        <w:rPr>
          <w:rFonts w:ascii="пппп" w:hAnsi="пппп"/>
          <w:b w:val="0"/>
          <w:bCs w:val="0"/>
          <w:szCs w:val="26"/>
        </w:rPr>
      </w:pPr>
      <w:r w:rsidRPr="000A7BCD">
        <w:rPr>
          <w:rFonts w:ascii="пппп" w:hAnsi="пппп"/>
          <w:b w:val="0"/>
          <w:bCs w:val="0"/>
          <w:szCs w:val="26"/>
        </w:rPr>
        <w:t>-   5 ярмарок универсального типа.</w:t>
      </w:r>
    </w:p>
    <w:p w:rsidR="008E61B8" w:rsidRPr="000A7BCD" w:rsidRDefault="008E61B8" w:rsidP="00E632E6">
      <w:pPr>
        <w:spacing w:after="0" w:line="240" w:lineRule="auto"/>
        <w:ind w:firstLine="709"/>
        <w:jc w:val="both"/>
        <w:rPr>
          <w:rFonts w:ascii="пппп" w:hAnsi="пппп"/>
          <w:sz w:val="26"/>
          <w:szCs w:val="26"/>
        </w:rPr>
      </w:pPr>
      <w:r w:rsidRPr="000A7BCD">
        <w:rPr>
          <w:rFonts w:ascii="пппп" w:hAnsi="пппп"/>
          <w:sz w:val="26"/>
          <w:szCs w:val="26"/>
        </w:rPr>
        <w:t>На территории Кировского района три хозяйствующих субъекта, реализуют нефтепродукты на 5 АЗС (ИП Костяев Александр Михайлович – 3; АО «</w:t>
      </w:r>
      <w:proofErr w:type="spellStart"/>
      <w:r w:rsidRPr="000A7BCD">
        <w:rPr>
          <w:rFonts w:ascii="пппп" w:hAnsi="пппп"/>
          <w:sz w:val="26"/>
          <w:szCs w:val="26"/>
        </w:rPr>
        <w:t>Калуганефтепродукт</w:t>
      </w:r>
      <w:proofErr w:type="spellEnd"/>
      <w:r w:rsidRPr="000A7BCD">
        <w:rPr>
          <w:rFonts w:ascii="пппп" w:hAnsi="пппп"/>
          <w:sz w:val="26"/>
          <w:szCs w:val="26"/>
        </w:rPr>
        <w:t>» - 1; ИП Сосина Надежда Александровна – 1)</w:t>
      </w:r>
    </w:p>
    <w:p w:rsidR="008E61B8" w:rsidRPr="000A7BCD" w:rsidRDefault="008E61B8" w:rsidP="00E632E6">
      <w:pPr>
        <w:pStyle w:val="Standard"/>
        <w:tabs>
          <w:tab w:val="left" w:pos="-1080"/>
        </w:tabs>
        <w:ind w:right="-1" w:firstLine="709"/>
        <w:jc w:val="both"/>
        <w:rPr>
          <w:rFonts w:ascii="пппп" w:eastAsiaTheme="minorHAnsi" w:hAnsi="пппп" w:cstheme="minorBidi"/>
          <w:kern w:val="0"/>
          <w:sz w:val="26"/>
          <w:szCs w:val="26"/>
          <w:lang w:eastAsia="en-US" w:bidi="ar-SA"/>
        </w:rPr>
      </w:pPr>
      <w:r w:rsidRPr="000A7BCD">
        <w:rPr>
          <w:rFonts w:ascii="пппп" w:eastAsiaTheme="minorHAnsi" w:hAnsi="пппп" w:cstheme="minorBidi"/>
          <w:kern w:val="0"/>
          <w:sz w:val="26"/>
          <w:szCs w:val="26"/>
          <w:lang w:eastAsia="en-US" w:bidi="ar-SA"/>
        </w:rPr>
        <w:t xml:space="preserve"> Обеспеченность торговыми площадями (в целом по всем объектам без распределения по направлениям специализации) в Кировском районе на одну тысячу жителей по итогам 2023 года составляла 848,08 кв. м. По итогам работы за 2024г. обеспеченность торговыми площадями на одну тысячу жителей достигла 880 кв. м  (рост 104%).</w:t>
      </w:r>
    </w:p>
    <w:p w:rsidR="008E61B8" w:rsidRPr="000A7BCD" w:rsidRDefault="008E61B8" w:rsidP="00E632E6">
      <w:pPr>
        <w:shd w:val="clear" w:color="auto" w:fill="FFFFFF"/>
        <w:spacing w:after="0" w:line="240" w:lineRule="auto"/>
        <w:ind w:firstLine="709"/>
        <w:jc w:val="both"/>
        <w:rPr>
          <w:rFonts w:ascii="пппп" w:hAnsi="пппп"/>
          <w:sz w:val="26"/>
          <w:szCs w:val="26"/>
        </w:rPr>
      </w:pPr>
      <w:r w:rsidRPr="000A7BCD">
        <w:rPr>
          <w:rFonts w:ascii="пппп" w:hAnsi="пппп"/>
          <w:sz w:val="26"/>
          <w:szCs w:val="26"/>
        </w:rPr>
        <w:t xml:space="preserve">За 2024 год на территории Кировского района открылись 9 продовольственных магазинов, 7 непродовольственных  магазинов и 2 магазина смешанных товаров (специализированные магазины и магазины </w:t>
      </w:r>
      <w:r w:rsidR="0071539F" w:rsidRPr="000A7BCD">
        <w:rPr>
          <w:rFonts w:ascii="пппп" w:hAnsi="пппп"/>
          <w:sz w:val="26"/>
          <w:szCs w:val="26"/>
        </w:rPr>
        <w:t xml:space="preserve">формата </w:t>
      </w:r>
      <w:r w:rsidRPr="000A7BCD">
        <w:rPr>
          <w:rFonts w:ascii="пппп" w:hAnsi="пппп"/>
          <w:sz w:val="26"/>
          <w:szCs w:val="26"/>
        </w:rPr>
        <w:t>«у дома», «Фикс прайс», «Победа», «Красное и белое» и прочие).</w:t>
      </w:r>
    </w:p>
    <w:p w:rsidR="008E61B8" w:rsidRPr="000A7BCD" w:rsidRDefault="008E61B8" w:rsidP="00E632E6">
      <w:pPr>
        <w:spacing w:after="0" w:line="240" w:lineRule="auto"/>
        <w:ind w:firstLine="709"/>
        <w:jc w:val="both"/>
        <w:rPr>
          <w:rFonts w:ascii="пппп" w:hAnsi="пппп"/>
          <w:sz w:val="26"/>
          <w:szCs w:val="26"/>
        </w:rPr>
      </w:pPr>
      <w:r w:rsidRPr="000A7BCD">
        <w:rPr>
          <w:rFonts w:ascii="пппп" w:hAnsi="пппп"/>
          <w:sz w:val="26"/>
          <w:szCs w:val="26"/>
        </w:rPr>
        <w:t>В сфере общественного питания по состоянию на 01 января 2024г. на территории Кировского района осуществляют деятельность по предоставлению населению услуг общественного питания 48 организаций и индивидуальных предпринимателей, в том числе 29 организаций открытой сети с общим количеством посадочных мест - 1120.</w:t>
      </w:r>
    </w:p>
    <w:p w:rsidR="008E61B8" w:rsidRPr="000A7BCD" w:rsidRDefault="008E61B8" w:rsidP="00E632E6">
      <w:pPr>
        <w:shd w:val="clear" w:color="auto" w:fill="FFFFFF"/>
        <w:spacing w:after="0" w:line="240" w:lineRule="auto"/>
        <w:ind w:firstLine="709"/>
        <w:jc w:val="both"/>
        <w:rPr>
          <w:rFonts w:ascii="пппп" w:hAnsi="пппп"/>
          <w:sz w:val="26"/>
          <w:szCs w:val="26"/>
        </w:rPr>
      </w:pPr>
      <w:r w:rsidRPr="000A7BCD">
        <w:rPr>
          <w:rFonts w:ascii="пппп" w:hAnsi="пппп"/>
          <w:sz w:val="26"/>
          <w:szCs w:val="26"/>
        </w:rPr>
        <w:t>Во исполнение поручений министерства конкурентной политики Калужской области, отделом осуществлялось проведение мониторинга:</w:t>
      </w:r>
    </w:p>
    <w:p w:rsidR="008E61B8" w:rsidRPr="000A7BCD" w:rsidRDefault="008E61B8" w:rsidP="00E632E6">
      <w:pPr>
        <w:shd w:val="clear" w:color="auto" w:fill="FFFFFF"/>
        <w:spacing w:after="0" w:line="240" w:lineRule="auto"/>
        <w:ind w:firstLine="709"/>
        <w:jc w:val="both"/>
        <w:rPr>
          <w:rFonts w:ascii="пппп" w:hAnsi="пппп"/>
          <w:sz w:val="26"/>
          <w:szCs w:val="26"/>
        </w:rPr>
      </w:pPr>
      <w:r w:rsidRPr="000A7BCD">
        <w:rPr>
          <w:rFonts w:ascii="пппп" w:hAnsi="пппп"/>
          <w:sz w:val="26"/>
          <w:szCs w:val="26"/>
        </w:rPr>
        <w:t>-  потребительских цен на 67 наименований товаров первой необходимости;</w:t>
      </w:r>
    </w:p>
    <w:p w:rsidR="008E61B8" w:rsidRPr="000A7BCD" w:rsidRDefault="008E61B8" w:rsidP="00E632E6">
      <w:pPr>
        <w:shd w:val="clear" w:color="auto" w:fill="FFFFFF"/>
        <w:spacing w:after="0" w:line="240" w:lineRule="auto"/>
        <w:ind w:firstLine="709"/>
        <w:jc w:val="both"/>
        <w:rPr>
          <w:rFonts w:ascii="пппп" w:hAnsi="пппп"/>
          <w:sz w:val="26"/>
          <w:szCs w:val="26"/>
        </w:rPr>
      </w:pPr>
      <w:r w:rsidRPr="000A7BCD">
        <w:rPr>
          <w:rFonts w:ascii="пппп" w:hAnsi="пппп"/>
          <w:sz w:val="26"/>
          <w:szCs w:val="26"/>
        </w:rPr>
        <w:t xml:space="preserve">-   цен на нефтепродукты, реализуемые на территории Кировского района; </w:t>
      </w:r>
    </w:p>
    <w:p w:rsidR="008E61B8" w:rsidRPr="000A7BCD" w:rsidRDefault="008E61B8" w:rsidP="00E632E6">
      <w:pPr>
        <w:shd w:val="clear" w:color="auto" w:fill="FFFFFF"/>
        <w:spacing w:after="0" w:line="240" w:lineRule="auto"/>
        <w:ind w:firstLine="709"/>
        <w:jc w:val="both"/>
        <w:rPr>
          <w:rFonts w:ascii="пппп" w:hAnsi="пппп"/>
          <w:sz w:val="26"/>
          <w:szCs w:val="26"/>
        </w:rPr>
      </w:pPr>
      <w:r w:rsidRPr="000A7BCD">
        <w:rPr>
          <w:rFonts w:ascii="пппп" w:hAnsi="пппп"/>
          <w:sz w:val="26"/>
          <w:szCs w:val="26"/>
        </w:rPr>
        <w:t>- торговых объектов на предмет регистрации в системе маркировки «Честный знак».</w:t>
      </w:r>
    </w:p>
    <w:p w:rsidR="008E61B8" w:rsidRPr="000A7BCD" w:rsidRDefault="008E61B8" w:rsidP="00E632E6">
      <w:pPr>
        <w:shd w:val="clear" w:color="auto" w:fill="FFFFFF"/>
        <w:spacing w:after="0" w:line="240" w:lineRule="auto"/>
        <w:ind w:firstLine="709"/>
        <w:jc w:val="both"/>
        <w:rPr>
          <w:rFonts w:ascii="пппп" w:hAnsi="пппп"/>
          <w:sz w:val="26"/>
          <w:szCs w:val="26"/>
        </w:rPr>
      </w:pPr>
      <w:r w:rsidRPr="000A7BCD">
        <w:rPr>
          <w:rFonts w:ascii="пппп" w:hAnsi="пппп"/>
          <w:sz w:val="26"/>
          <w:szCs w:val="26"/>
        </w:rPr>
        <w:t xml:space="preserve">В 2024 году специалистами Фонда имущества Калужской области проведено 4 мониторинга цен по соблюдения 10%-ной торговой надбавки на социально-значимые продукты питания в торговых точках Кировского района. </w:t>
      </w:r>
    </w:p>
    <w:p w:rsidR="008E61B8" w:rsidRPr="000A7BCD" w:rsidRDefault="008E61B8" w:rsidP="00E632E6">
      <w:pPr>
        <w:shd w:val="clear" w:color="auto" w:fill="FFFFFF"/>
        <w:spacing w:after="0" w:line="240" w:lineRule="auto"/>
        <w:ind w:firstLine="709"/>
        <w:jc w:val="both"/>
        <w:rPr>
          <w:rFonts w:ascii="пппп" w:hAnsi="пппп"/>
          <w:sz w:val="26"/>
          <w:szCs w:val="26"/>
        </w:rPr>
      </w:pPr>
      <w:r w:rsidRPr="000A7BCD">
        <w:rPr>
          <w:rFonts w:ascii="пппп" w:hAnsi="пппп"/>
          <w:sz w:val="26"/>
          <w:szCs w:val="26"/>
        </w:rPr>
        <w:t>В 2024 году предприятия торговли, общественного питания и бытовых услуг Кировского района принимали участие в областных конкурсах на «Лучшее предприятие торговли, общественного питания и бытового обслуживания населения Калужской области, а также на лучшее декоративно-художественное и световое оформление к Новому году, занимая призовые места.</w:t>
      </w:r>
    </w:p>
    <w:p w:rsidR="008E61B8" w:rsidRPr="000A7BCD" w:rsidRDefault="008E61B8" w:rsidP="00E632E6">
      <w:pPr>
        <w:shd w:val="clear" w:color="auto" w:fill="FFFFFF"/>
        <w:spacing w:after="0" w:line="240" w:lineRule="auto"/>
        <w:ind w:firstLine="709"/>
        <w:jc w:val="both"/>
        <w:rPr>
          <w:rFonts w:ascii="пппп" w:hAnsi="пппп"/>
          <w:sz w:val="26"/>
          <w:szCs w:val="26"/>
        </w:rPr>
      </w:pPr>
      <w:r w:rsidRPr="000A7BCD">
        <w:rPr>
          <w:rFonts w:ascii="пппп" w:hAnsi="пппп"/>
          <w:sz w:val="26"/>
          <w:szCs w:val="26"/>
        </w:rPr>
        <w:lastRenderedPageBreak/>
        <w:t>Организована выездная торговля в праздничные и предпраздничные дни             (8 марта, елочные базары). Специалистами отдела совместно с руководителями торговых организаций организовалось и проводилось торговое обслуживание в местах проведения массовых мероприятий, связанных с празднованием Масленицы, Святой Троицы, Юбилея города.</w:t>
      </w:r>
    </w:p>
    <w:p w:rsidR="0071539F" w:rsidRPr="00AC030A" w:rsidRDefault="0071539F" w:rsidP="00E632E6">
      <w:pPr>
        <w:pStyle w:val="a5"/>
        <w:ind w:right="44" w:firstLine="709"/>
        <w:jc w:val="both"/>
        <w:rPr>
          <w:color w:val="000000"/>
          <w:sz w:val="26"/>
          <w:szCs w:val="26"/>
        </w:rPr>
      </w:pPr>
      <w:r w:rsidRPr="000A7BCD">
        <w:rPr>
          <w:color w:val="000000"/>
          <w:sz w:val="26"/>
          <w:szCs w:val="26"/>
        </w:rPr>
        <w:t xml:space="preserve">За 2024 год за защитой своих прав в отдел обратилось </w:t>
      </w:r>
      <w:r w:rsidRPr="000A7BCD">
        <w:rPr>
          <w:b/>
          <w:color w:val="000000"/>
          <w:sz w:val="26"/>
          <w:szCs w:val="26"/>
        </w:rPr>
        <w:t xml:space="preserve">34 </w:t>
      </w:r>
      <w:r w:rsidRPr="000A7BCD">
        <w:rPr>
          <w:color w:val="000000"/>
          <w:sz w:val="26"/>
          <w:szCs w:val="26"/>
        </w:rPr>
        <w:t xml:space="preserve">потребителя, </w:t>
      </w:r>
      <w:r w:rsidRPr="000A7BCD">
        <w:rPr>
          <w:color w:val="000000"/>
          <w:sz w:val="26"/>
          <w:szCs w:val="26"/>
          <w:shd w:val="clear" w:color="auto" w:fill="FFFFFF"/>
        </w:rPr>
        <w:t xml:space="preserve">что  соответствует количеству рассмотренных обращений в 2023 году. </w:t>
      </w:r>
      <w:r w:rsidRPr="000A7BCD">
        <w:rPr>
          <w:color w:val="000000"/>
          <w:sz w:val="26"/>
          <w:szCs w:val="26"/>
        </w:rPr>
        <w:t>Характер заявлений за данный период не изменился. Большинство</w:t>
      </w:r>
      <w:r w:rsidRPr="000A7BCD">
        <w:rPr>
          <w:rFonts w:ascii="тиитит" w:hAnsi="тиитит"/>
          <w:color w:val="000000"/>
          <w:sz w:val="26"/>
          <w:szCs w:val="26"/>
        </w:rPr>
        <w:t xml:space="preserve"> обращений связано с </w:t>
      </w:r>
      <w:r w:rsidRPr="000A7BCD">
        <w:rPr>
          <w:rFonts w:ascii="тиитит" w:hAnsi="тиитит" w:cs="Helvetica"/>
          <w:color w:val="000000"/>
          <w:sz w:val="26"/>
          <w:szCs w:val="26"/>
        </w:rPr>
        <w:t>продажей товаров ненадлежащего качества.</w:t>
      </w:r>
      <w:bookmarkStart w:id="0" w:name="_GoBack"/>
      <w:bookmarkEnd w:id="0"/>
      <w:r w:rsidRPr="00AC030A">
        <w:rPr>
          <w:rFonts w:ascii="тиитит" w:hAnsi="тиитит" w:cs="Helvetica"/>
          <w:color w:val="000000"/>
          <w:sz w:val="26"/>
          <w:szCs w:val="26"/>
        </w:rPr>
        <w:t xml:space="preserve"> </w:t>
      </w:r>
    </w:p>
    <w:sectPr w:rsidR="0071539F" w:rsidRPr="00AC030A" w:rsidSect="0029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пппп">
    <w:altName w:val="Times New Roman"/>
    <w:panose1 w:val="00000000000000000000"/>
    <w:charset w:val="00"/>
    <w:family w:val="roman"/>
    <w:notTrueType/>
    <w:pitch w:val="default"/>
  </w:font>
  <w:font w:name="тиитит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132F"/>
    <w:multiLevelType w:val="hybridMultilevel"/>
    <w:tmpl w:val="261C828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FC3"/>
    <w:rsid w:val="00020D51"/>
    <w:rsid w:val="00043988"/>
    <w:rsid w:val="00052132"/>
    <w:rsid w:val="00052490"/>
    <w:rsid w:val="00073FE3"/>
    <w:rsid w:val="00087A03"/>
    <w:rsid w:val="000A3C62"/>
    <w:rsid w:val="000A7BCD"/>
    <w:rsid w:val="00107AB6"/>
    <w:rsid w:val="00124D48"/>
    <w:rsid w:val="00143FB1"/>
    <w:rsid w:val="00145C30"/>
    <w:rsid w:val="001858F1"/>
    <w:rsid w:val="00192CAC"/>
    <w:rsid w:val="001B6458"/>
    <w:rsid w:val="001C5DDE"/>
    <w:rsid w:val="001D2EEC"/>
    <w:rsid w:val="001F74A2"/>
    <w:rsid w:val="00210DB8"/>
    <w:rsid w:val="00266C3F"/>
    <w:rsid w:val="00267E1B"/>
    <w:rsid w:val="00274C0F"/>
    <w:rsid w:val="0028027B"/>
    <w:rsid w:val="002965AC"/>
    <w:rsid w:val="002B3913"/>
    <w:rsid w:val="002C2F63"/>
    <w:rsid w:val="002C3B0D"/>
    <w:rsid w:val="002F65B3"/>
    <w:rsid w:val="00317BAA"/>
    <w:rsid w:val="00382E5D"/>
    <w:rsid w:val="003858EF"/>
    <w:rsid w:val="003A1A06"/>
    <w:rsid w:val="003B43A3"/>
    <w:rsid w:val="0040330E"/>
    <w:rsid w:val="004251E7"/>
    <w:rsid w:val="00446082"/>
    <w:rsid w:val="0045013B"/>
    <w:rsid w:val="00460307"/>
    <w:rsid w:val="00466477"/>
    <w:rsid w:val="00471007"/>
    <w:rsid w:val="004B1A8C"/>
    <w:rsid w:val="004E131A"/>
    <w:rsid w:val="005016F5"/>
    <w:rsid w:val="00504890"/>
    <w:rsid w:val="00516E26"/>
    <w:rsid w:val="005243E0"/>
    <w:rsid w:val="00542A32"/>
    <w:rsid w:val="00571A0A"/>
    <w:rsid w:val="00585444"/>
    <w:rsid w:val="005908BA"/>
    <w:rsid w:val="005918F0"/>
    <w:rsid w:val="005939BE"/>
    <w:rsid w:val="00594212"/>
    <w:rsid w:val="005A16D3"/>
    <w:rsid w:val="005B707B"/>
    <w:rsid w:val="005C433A"/>
    <w:rsid w:val="005C6E2F"/>
    <w:rsid w:val="005E1F2E"/>
    <w:rsid w:val="005E4792"/>
    <w:rsid w:val="005F04DD"/>
    <w:rsid w:val="006023DB"/>
    <w:rsid w:val="006253A6"/>
    <w:rsid w:val="00625733"/>
    <w:rsid w:val="006A3276"/>
    <w:rsid w:val="006D0BAA"/>
    <w:rsid w:val="006E25F7"/>
    <w:rsid w:val="00701B0E"/>
    <w:rsid w:val="0071539F"/>
    <w:rsid w:val="00717165"/>
    <w:rsid w:val="00770BAA"/>
    <w:rsid w:val="007B4E0F"/>
    <w:rsid w:val="007F22DB"/>
    <w:rsid w:val="007F6B18"/>
    <w:rsid w:val="0081398A"/>
    <w:rsid w:val="00840DED"/>
    <w:rsid w:val="008572E5"/>
    <w:rsid w:val="00884A68"/>
    <w:rsid w:val="00887389"/>
    <w:rsid w:val="008B0037"/>
    <w:rsid w:val="008C0910"/>
    <w:rsid w:val="008D70CF"/>
    <w:rsid w:val="008E3542"/>
    <w:rsid w:val="008E61B8"/>
    <w:rsid w:val="00915EB3"/>
    <w:rsid w:val="00916BB2"/>
    <w:rsid w:val="00923FFD"/>
    <w:rsid w:val="00931D35"/>
    <w:rsid w:val="009352C8"/>
    <w:rsid w:val="00982AC5"/>
    <w:rsid w:val="009B57E9"/>
    <w:rsid w:val="009D0F31"/>
    <w:rsid w:val="009E2A85"/>
    <w:rsid w:val="009E746C"/>
    <w:rsid w:val="00A00059"/>
    <w:rsid w:val="00A02A47"/>
    <w:rsid w:val="00A12DE9"/>
    <w:rsid w:val="00A403FC"/>
    <w:rsid w:val="00A46224"/>
    <w:rsid w:val="00A57833"/>
    <w:rsid w:val="00A87F25"/>
    <w:rsid w:val="00A87FC3"/>
    <w:rsid w:val="00A91D02"/>
    <w:rsid w:val="00AB04E3"/>
    <w:rsid w:val="00AB05E2"/>
    <w:rsid w:val="00AB5AD7"/>
    <w:rsid w:val="00AB6BAB"/>
    <w:rsid w:val="00AC64CE"/>
    <w:rsid w:val="00B01225"/>
    <w:rsid w:val="00B10607"/>
    <w:rsid w:val="00B32044"/>
    <w:rsid w:val="00B41372"/>
    <w:rsid w:val="00B5208B"/>
    <w:rsid w:val="00B7131B"/>
    <w:rsid w:val="00B757DE"/>
    <w:rsid w:val="00B90CCD"/>
    <w:rsid w:val="00B92919"/>
    <w:rsid w:val="00BC02AE"/>
    <w:rsid w:val="00BD35C3"/>
    <w:rsid w:val="00BD72ED"/>
    <w:rsid w:val="00BE5519"/>
    <w:rsid w:val="00C007C1"/>
    <w:rsid w:val="00C03826"/>
    <w:rsid w:val="00C0715C"/>
    <w:rsid w:val="00C10344"/>
    <w:rsid w:val="00C11F83"/>
    <w:rsid w:val="00C37B73"/>
    <w:rsid w:val="00C57BBF"/>
    <w:rsid w:val="00C6301F"/>
    <w:rsid w:val="00C76FE3"/>
    <w:rsid w:val="00C9525A"/>
    <w:rsid w:val="00CA6EE8"/>
    <w:rsid w:val="00CB6712"/>
    <w:rsid w:val="00CD2DAF"/>
    <w:rsid w:val="00D06205"/>
    <w:rsid w:val="00D07842"/>
    <w:rsid w:val="00D9223C"/>
    <w:rsid w:val="00DB2865"/>
    <w:rsid w:val="00DB58BF"/>
    <w:rsid w:val="00DC01FA"/>
    <w:rsid w:val="00DF3F95"/>
    <w:rsid w:val="00E47C3A"/>
    <w:rsid w:val="00E632E6"/>
    <w:rsid w:val="00EA1E13"/>
    <w:rsid w:val="00ED74ED"/>
    <w:rsid w:val="00EF3FC5"/>
    <w:rsid w:val="00F70FB9"/>
    <w:rsid w:val="00F77DFF"/>
    <w:rsid w:val="00FE4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7F16D-9F94-4C3A-B037-0984BDAB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AC"/>
  </w:style>
  <w:style w:type="paragraph" w:styleId="2">
    <w:name w:val="heading 2"/>
    <w:basedOn w:val="a"/>
    <w:link w:val="20"/>
    <w:uiPriority w:val="9"/>
    <w:qFormat/>
    <w:rsid w:val="00A87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F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A8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433A"/>
  </w:style>
  <w:style w:type="character" w:styleId="a4">
    <w:name w:val="Hyperlink"/>
    <w:basedOn w:val="a0"/>
    <w:uiPriority w:val="99"/>
    <w:semiHidden/>
    <w:unhideWhenUsed/>
    <w:rsid w:val="005C433A"/>
    <w:rPr>
      <w:color w:val="0000FF"/>
      <w:u w:val="single"/>
    </w:rPr>
  </w:style>
  <w:style w:type="paragraph" w:styleId="a5">
    <w:name w:val="Body Text"/>
    <w:basedOn w:val="a"/>
    <w:link w:val="a6"/>
    <w:rsid w:val="00571A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71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DB58B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DB58B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Standard">
    <w:name w:val="Standard"/>
    <w:rsid w:val="00770B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9">
    <w:basedOn w:val="a"/>
    <w:next w:val="a7"/>
    <w:link w:val="aa"/>
    <w:qFormat/>
    <w:rsid w:val="008E61B8"/>
    <w:pPr>
      <w:spacing w:before="120" w:after="120" w:line="240" w:lineRule="auto"/>
      <w:jc w:val="center"/>
    </w:pPr>
    <w:rPr>
      <w:b/>
      <w:bCs/>
      <w:sz w:val="26"/>
      <w:szCs w:val="24"/>
    </w:rPr>
  </w:style>
  <w:style w:type="character" w:customStyle="1" w:styleId="aa">
    <w:name w:val="Название Знак"/>
    <w:link w:val="a9"/>
    <w:rsid w:val="008E61B8"/>
    <w:rPr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B4556-905E-42F4-8C0A-1BFBE0D8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18</cp:revision>
  <cp:lastPrinted>2020-01-17T05:34:00Z</cp:lastPrinted>
  <dcterms:created xsi:type="dcterms:W3CDTF">2024-01-19T06:57:00Z</dcterms:created>
  <dcterms:modified xsi:type="dcterms:W3CDTF">2025-04-11T05:32:00Z</dcterms:modified>
</cp:coreProperties>
</file>