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F" w:rsidRPr="00BD59FF" w:rsidRDefault="00BD59FF" w:rsidP="00BD59FF">
      <w:pPr>
        <w:spacing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sz w:val="38"/>
          <w:szCs w:val="38"/>
          <w:lang w:eastAsia="ru-RU"/>
        </w:rPr>
      </w:pPr>
      <w:r w:rsidRPr="00BD59FF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begin"/>
      </w:r>
      <w:r w:rsidRPr="00BD59FF">
        <w:rPr>
          <w:rFonts w:ascii="Times New Roman" w:eastAsia="Times New Roman" w:hAnsi="Times New Roman" w:cs="Times New Roman"/>
          <w:sz w:val="38"/>
          <w:szCs w:val="38"/>
          <w:lang w:eastAsia="ru-RU"/>
        </w:rPr>
        <w:instrText xml:space="preserve"> HYPERLINK "https://adminkirov.ru/ekonomika/neformalnaya_zanyatost/pamyatka_rabotodatelyu_o_merah_administrativnoi" </w:instrText>
      </w:r>
      <w:r w:rsidRPr="00BD59FF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separate"/>
      </w:r>
      <w:r w:rsidRPr="00BD59FF">
        <w:rPr>
          <w:rFonts w:ascii="Times New Roman" w:eastAsia="Times New Roman" w:hAnsi="Times New Roman" w:cs="Times New Roman"/>
          <w:color w:val="1C1C1C"/>
          <w:sz w:val="38"/>
          <w:lang w:eastAsia="ru-RU"/>
        </w:rPr>
        <w:t xml:space="preserve">Памятка работодателю 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BD59FF">
        <w:rPr>
          <w:rFonts w:ascii="Times New Roman" w:eastAsia="Times New Roman" w:hAnsi="Times New Roman" w:cs="Times New Roman"/>
          <w:color w:val="1C1C1C"/>
          <w:sz w:val="38"/>
          <w:lang w:eastAsia="ru-RU"/>
        </w:rPr>
        <w:t>неоформления</w:t>
      </w:r>
      <w:proofErr w:type="spellEnd"/>
      <w:r w:rsidRPr="00BD59FF">
        <w:rPr>
          <w:rFonts w:ascii="Times New Roman" w:eastAsia="Times New Roman" w:hAnsi="Times New Roman" w:cs="Times New Roman"/>
          <w:color w:val="1C1C1C"/>
          <w:sz w:val="38"/>
          <w:lang w:eastAsia="ru-RU"/>
        </w:rPr>
        <w:t xml:space="preserve"> (либо ненадлежащего оформления) трудовых отношений с работником</w:t>
      </w:r>
      <w:r w:rsidRPr="00BD59FF">
        <w:rPr>
          <w:rFonts w:ascii="Times New Roman" w:eastAsia="Times New Roman" w:hAnsi="Times New Roman" w:cs="Times New Roman"/>
          <w:sz w:val="38"/>
          <w:szCs w:val="38"/>
          <w:lang w:eastAsia="ru-RU"/>
        </w:rPr>
        <w:fldChar w:fldCharType="end"/>
      </w:r>
    </w:p>
    <w:p w:rsidR="00BD59FF" w:rsidRPr="00BD59FF" w:rsidRDefault="00BD59FF" w:rsidP="00BD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28.12.2013 №421-ФЗ вступили в силу изменения в Кодекс Российской Федерации об административных правонарушениях (далее –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 предусматривающие усиление мер ответственности работодателей за нарушение трудового законодательства и иных нормативных правовых актов, содержащих нормы трудового права.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ст. 5.27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Нарушение трудового законодательства и иных нормативных правовых актов, содержащих нормы трудового права, в том числе в части минимального размера оплаты труда, сроков выплаты заработной платы, формы оплаты труда и других положений трудового законодательства</w:t>
      </w: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 исключением нарушений, указанных в ч. 2 и ч. 3 ст. 5.27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в ст. 5.27.1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РФ),</w:t>
      </w:r>
      <w:proofErr w:type="gramEnd"/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предупреждение или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одной тысячи до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одной тысячи до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тридцати до пятидесяти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ст. 5.27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совершение вышеуказанных административных правонарушений лицом, ранее подвергнутым административному наказанию за аналогичное административное правонарушение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десяти тысяч до двадцати тысяч рублей или дисквалификацию на срок от одного года до трех лет;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десяти тысяч до двадцати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пятидесяти до семидесяти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Одновременно в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введены с 2014 года новые составы административных правонарушений в сфере трудового законодательства.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ч. 2 ст. 5.27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</w:r>
      <w:proofErr w:type="gramEnd"/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в размере от трех до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– от десяти тысяч до двадцати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ст. 5.27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десяти тысяч до двадцати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пяти тысяч до десяти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пятидесяти до ста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proofErr w:type="gram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ст. 5.25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совершение административных правонарушений, указанных в ч 2 и ч. 3 ст. 5.27 </w:t>
      </w:r>
      <w:proofErr w:type="spellStart"/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РФ, лицом, ранее подвергнутым административному наказанию за аналогичное административное правонарушение,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 в размере пяти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должностных лиц – дисквалификацию на срок от одного до трех лет;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тридцати до сорока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ста тысяч до двухсот тысяч рублей.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 ст. 19.5 </w:t>
      </w:r>
      <w:proofErr w:type="spellStart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 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</w:t>
      </w: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надзор за соблюдением трудового законодательства и иных нормативных правовых актов, содержащих нормы трудового права,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влечет наложение административного штрафа: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должностных лиц в размере от тридцати до пятидесяти тысяч рублей или дисквалификацию на срок от одного до трех лет;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лиц, осуществляющих предпринимательскую деятельность без образования юридического лица – от тридцати до пятидесяти тысяч рублей;</w:t>
      </w:r>
    </w:p>
    <w:p w:rsidR="00BD59FF" w:rsidRPr="00BD59FF" w:rsidRDefault="00BD59FF" w:rsidP="00BD59FF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F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юридических лиц – от ста до двухсот тысяч рублей</w:t>
      </w:r>
    </w:p>
    <w:p w:rsidR="0000684B" w:rsidRDefault="0000684B"/>
    <w:sectPr w:rsidR="0000684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9FF"/>
    <w:rsid w:val="0000684B"/>
    <w:rsid w:val="003F0D45"/>
    <w:rsid w:val="009C5A22"/>
    <w:rsid w:val="00BD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BD5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59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0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2022-05-23T09:12:00Z</dcterms:created>
  <dcterms:modified xsi:type="dcterms:W3CDTF">2022-05-23T09:12:00Z</dcterms:modified>
</cp:coreProperties>
</file>