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7E" w:rsidRPr="0017337E" w:rsidRDefault="0017337E" w:rsidP="0017337E">
      <w:pPr>
        <w:spacing w:after="360" w:line="705" w:lineRule="atLeast"/>
        <w:textAlignment w:val="baseline"/>
        <w:outlineLvl w:val="1"/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</w:pPr>
      <w:r w:rsidRPr="0017337E"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  <w:t>Сроки запуска маркировки</w:t>
      </w:r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олоко" style="width:24pt;height:24pt"/>
        </w:pict>
      </w:r>
    </w:p>
    <w:p w:rsidR="0017337E" w:rsidRPr="0017337E" w:rsidRDefault="0017337E" w:rsidP="0017337E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Старт добровольной маркировки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20 января 2021 года</w:t>
      </w:r>
    </w:p>
    <w:p w:rsidR="0017337E" w:rsidRPr="0017337E" w:rsidRDefault="0017337E" w:rsidP="0017337E">
      <w:pPr>
        <w:spacing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Производитель, импортер, оптовик, розница – могут добровольно маркировать, вводить в оборот и фиксировать выбытие через кассы молочной продукции</w:t>
      </w:r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 id="_x0000_i1026" type="#_x0000_t75" alt="Мороженное и сыры" style="width:24pt;height:24pt"/>
        </w:pict>
      </w:r>
    </w:p>
    <w:p w:rsidR="0017337E" w:rsidRPr="0017337E" w:rsidRDefault="0017337E" w:rsidP="0017337E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Маркировка становится обязательной для категорий «мороженое» (за исключением мороженого без молочного жира и/или молочного белка) и «сыры»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1 июня 2021 года</w:t>
      </w:r>
    </w:p>
    <w:p w:rsidR="0017337E" w:rsidRPr="0017337E" w:rsidRDefault="0017337E" w:rsidP="0017337E">
      <w:pPr>
        <w:spacing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Производители сыров и мороженого –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</w:t>
      </w:r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 id="_x0000_i1027" type="#_x0000_t75" alt="Мороженное и сыры" style="width:24pt;height:24pt"/>
        </w:pict>
      </w:r>
    </w:p>
    <w:p w:rsidR="0017337E" w:rsidRPr="0017337E" w:rsidRDefault="0017337E" w:rsidP="0017337E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Маркировка становится обязательной для товаров всех остальных подгрупп сроком годности более 40 дней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1 сентября 2021 года</w:t>
      </w:r>
    </w:p>
    <w:p w:rsidR="0017337E" w:rsidRPr="0017337E" w:rsidRDefault="0017337E" w:rsidP="0017337E">
      <w:pPr>
        <w:spacing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Производители молочной продукции более 40 дней -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</w:t>
      </w:r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 id="_x0000_i1028" type="#_x0000_t75" alt="Мороженное и сыры" style="width:24pt;height:24pt"/>
        </w:pict>
      </w:r>
    </w:p>
    <w:p w:rsidR="0017337E" w:rsidRPr="0017337E" w:rsidRDefault="0017337E" w:rsidP="0017337E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Маркировка становится обязательной для молочных продуктов сроком годности менее 40 дней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1 декабря 2021 года</w:t>
      </w:r>
    </w:p>
    <w:p w:rsidR="0017337E" w:rsidRPr="0017337E" w:rsidRDefault="0017337E" w:rsidP="0017337E">
      <w:pPr>
        <w:spacing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lastRenderedPageBreak/>
        <w:t xml:space="preserve">Производители молочной продукции сроком годности менее 40 дней с этой даты обязаны быть </w:t>
      </w:r>
      <w:proofErr w:type="gram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зарегистрирован</w:t>
      </w:r>
      <w:proofErr w:type="gram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</w:t>
      </w:r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 id="_x0000_i1029" type="#_x0000_t75" alt="Участники оборота" style="width:24pt;height:24pt"/>
        </w:pict>
      </w:r>
    </w:p>
    <w:p w:rsidR="0017337E" w:rsidRPr="0017337E" w:rsidRDefault="0017337E" w:rsidP="0017337E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Появляется обязанность фиксировать выбытие маркированной продукции сроком годности 40 дней и менее через кассы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20 января 2022 года</w:t>
      </w:r>
    </w:p>
    <w:p w:rsidR="0017337E" w:rsidRPr="0017337E" w:rsidRDefault="0017337E" w:rsidP="0017337E">
      <w:pPr>
        <w:spacing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Розница, которая </w:t>
      </w:r>
      <w:proofErr w:type="gram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продает любые типы молочной продукции с этой даты должна</w:t>
      </w:r>
      <w:proofErr w:type="gram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начать сканировать коды на кассе при продаже маркированной продукции и передавать сведения о продажах в систему с использованием </w:t>
      </w: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онлайн-касс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ПО</w:t>
      </w:r>
      <w:proofErr w:type="gramEnd"/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 id="_x0000_i1030" type="#_x0000_t75" alt="Мороженное и сыры" style="width:24pt;height:24pt"/>
        </w:pict>
      </w:r>
    </w:p>
    <w:p w:rsidR="0017337E" w:rsidRPr="0017337E" w:rsidRDefault="0017337E" w:rsidP="0017337E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Появляется обязанность фиксировать выбытие маркированной продукции сроком годности более 40 дней через кассы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1 июня 2022 года</w:t>
      </w:r>
    </w:p>
    <w:p w:rsidR="0017337E" w:rsidRPr="0017337E" w:rsidRDefault="0017337E" w:rsidP="0017337E">
      <w:pPr>
        <w:spacing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Розница, которая </w:t>
      </w:r>
      <w:proofErr w:type="gram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продает любые типы молочной продукции с этой даты должна</w:t>
      </w:r>
      <w:proofErr w:type="gram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начать сканировать коды на кассе при продаже маркированной продукции и передавать сведения о продажах в систему с использованием </w:t>
      </w: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онлайн-касс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ПО</w:t>
      </w:r>
      <w:proofErr w:type="gramEnd"/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 id="_x0000_i1031" type="#_x0000_t75" alt="Мороженное и сыры" style="width:24pt;height:24pt"/>
        </w:pict>
      </w:r>
    </w:p>
    <w:p w:rsidR="0017337E" w:rsidRPr="0017337E" w:rsidRDefault="0017337E" w:rsidP="0017337E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Для оптового и розничного звена вводится объемно-артикульный учет, а также для всех участников оборота обязательна передача сведений о выводе продукции из оборота в виде объемно-сортового учета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1 сентября 2022 года</w:t>
      </w:r>
    </w:p>
    <w:p w:rsidR="0017337E" w:rsidRPr="0017337E" w:rsidRDefault="0017337E" w:rsidP="0017337E">
      <w:pPr>
        <w:spacing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lastRenderedPageBreak/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br/>
        <w:t>Необходимо передавать в систему сведения о выводе продукции из оборота по всем причинам, отличным от продажи по ККТ (т.к. она с 1 декабря 2021г) в виде объемно-сортового учета – указание кода товара и количество выводимого товара без указания конкретных единиц маркированного товара</w:t>
      </w:r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 id="_x0000_i1032" type="#_x0000_t75" alt="Мороженное и сыры" style="width:24pt;height:24pt"/>
        </w:pict>
      </w:r>
    </w:p>
    <w:p w:rsidR="0017337E" w:rsidRPr="0017337E" w:rsidRDefault="0017337E" w:rsidP="0017337E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Маркировка становится обязательной для фермеров (КФХ</w:t>
      </w:r>
      <w:proofErr w:type="gramStart"/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,С</w:t>
      </w:r>
      <w:proofErr w:type="gramEnd"/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ПК)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1 декабря 2022 года</w:t>
      </w:r>
    </w:p>
    <w:p w:rsidR="0017337E" w:rsidRPr="0017337E" w:rsidRDefault="0017337E" w:rsidP="0017337E">
      <w:pPr>
        <w:spacing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Производители, которые продают свою продукцию напрямую покупателям, без посредников – </w:t>
      </w: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</w:t>
      </w:r>
    </w:p>
    <w:p w:rsidR="0017337E" w:rsidRPr="0017337E" w:rsidRDefault="0017337E" w:rsidP="0017337E">
      <w:pPr>
        <w:shd w:val="clear" w:color="auto" w:fill="63666A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17337E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pict>
          <v:shape id="_x0000_i1033" type="#_x0000_t75" alt="Мороженное и сыры" style="width:24pt;height:24pt"/>
        </w:pict>
      </w:r>
    </w:p>
    <w:p w:rsidR="0017337E" w:rsidRPr="0017337E" w:rsidRDefault="0017337E" w:rsidP="0017337E">
      <w:pPr>
        <w:spacing w:after="0" w:line="39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 xml:space="preserve">Вводится </w:t>
      </w:r>
      <w:proofErr w:type="spellStart"/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поэкземплярный</w:t>
      </w:r>
      <w:proofErr w:type="spellEnd"/>
      <w:r w:rsidRPr="0017337E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 xml:space="preserve"> учет для продукции со сроками хранения более 40 дней, а также для всех участников оборота обязательна передача сведений о выводе продукции из оборота</w:t>
      </w:r>
    </w:p>
    <w:p w:rsidR="0017337E" w:rsidRPr="0017337E" w:rsidRDefault="0017337E" w:rsidP="0017337E">
      <w:pPr>
        <w:spacing w:before="90" w:after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c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1 декабря 2023 года</w:t>
      </w:r>
    </w:p>
    <w:p w:rsidR="0017337E" w:rsidRPr="0017337E" w:rsidRDefault="0017337E" w:rsidP="0017337E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каждой единице маркированного товара.</w:t>
      </w:r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br/>
        <w:t xml:space="preserve">Для всех участников оборота вводится передача в систему сведений о выводе продукции из оборота по всем причинам, отличным от продажи по ККТ (т.к. она с 1 декабря 2021 г.) в виде </w:t>
      </w:r>
      <w:proofErr w:type="spellStart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поэкземплярного</w:t>
      </w:r>
      <w:proofErr w:type="spellEnd"/>
      <w:r w:rsidRPr="0017337E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учета – указание кода товара и количество выводимого товара с указания конкретных единиц маркированного товара</w:t>
      </w:r>
    </w:p>
    <w:p w:rsidR="00522833" w:rsidRPr="0017337E" w:rsidRDefault="00522833" w:rsidP="0017337E"/>
    <w:sectPr w:rsidR="00522833" w:rsidRPr="0017337E" w:rsidSect="00E2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7CF"/>
    <w:multiLevelType w:val="multilevel"/>
    <w:tmpl w:val="9A3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2005A"/>
    <w:multiLevelType w:val="multilevel"/>
    <w:tmpl w:val="52C6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2833"/>
    <w:rsid w:val="00061B78"/>
    <w:rsid w:val="000D1E83"/>
    <w:rsid w:val="00112FB1"/>
    <w:rsid w:val="00154E2F"/>
    <w:rsid w:val="00171FF1"/>
    <w:rsid w:val="0017337E"/>
    <w:rsid w:val="00196F8D"/>
    <w:rsid w:val="001E32D7"/>
    <w:rsid w:val="001F58FC"/>
    <w:rsid w:val="00232BB3"/>
    <w:rsid w:val="00235354"/>
    <w:rsid w:val="003218A4"/>
    <w:rsid w:val="004E50A0"/>
    <w:rsid w:val="00522833"/>
    <w:rsid w:val="00545D02"/>
    <w:rsid w:val="00546CD5"/>
    <w:rsid w:val="00585F53"/>
    <w:rsid w:val="005A4C6C"/>
    <w:rsid w:val="0060610D"/>
    <w:rsid w:val="00631627"/>
    <w:rsid w:val="006A764E"/>
    <w:rsid w:val="00704FCB"/>
    <w:rsid w:val="007959DB"/>
    <w:rsid w:val="00831D44"/>
    <w:rsid w:val="008D6E2A"/>
    <w:rsid w:val="008E09C1"/>
    <w:rsid w:val="009B03CA"/>
    <w:rsid w:val="00A22F6C"/>
    <w:rsid w:val="00A30162"/>
    <w:rsid w:val="00A70753"/>
    <w:rsid w:val="00A77507"/>
    <w:rsid w:val="00AA371D"/>
    <w:rsid w:val="00AD0613"/>
    <w:rsid w:val="00C47FAE"/>
    <w:rsid w:val="00C5015F"/>
    <w:rsid w:val="00D023C9"/>
    <w:rsid w:val="00D04E2D"/>
    <w:rsid w:val="00D05050"/>
    <w:rsid w:val="00D553D9"/>
    <w:rsid w:val="00D92418"/>
    <w:rsid w:val="00DD77E1"/>
    <w:rsid w:val="00DF7E82"/>
    <w:rsid w:val="00E25827"/>
    <w:rsid w:val="00ED461A"/>
    <w:rsid w:val="00EF3A9C"/>
    <w:rsid w:val="00F41581"/>
    <w:rsid w:val="00F46B42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7"/>
  </w:style>
  <w:style w:type="paragraph" w:styleId="2">
    <w:name w:val="heading 2"/>
    <w:basedOn w:val="a"/>
    <w:link w:val="20"/>
    <w:uiPriority w:val="9"/>
    <w:qFormat/>
    <w:rsid w:val="00173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833"/>
    <w:rPr>
      <w:b/>
      <w:bCs/>
    </w:rPr>
  </w:style>
  <w:style w:type="character" w:styleId="a4">
    <w:name w:val="Emphasis"/>
    <w:basedOn w:val="a0"/>
    <w:uiPriority w:val="20"/>
    <w:qFormat/>
    <w:rsid w:val="00522833"/>
    <w:rPr>
      <w:i/>
      <w:iCs/>
    </w:rPr>
  </w:style>
  <w:style w:type="paragraph" w:styleId="a5">
    <w:name w:val="Normal (Web)"/>
    <w:basedOn w:val="a"/>
    <w:uiPriority w:val="99"/>
    <w:semiHidden/>
    <w:unhideWhenUsed/>
    <w:rsid w:val="0052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28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3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par-lh-big">
    <w:name w:val="text-par-lh-big"/>
    <w:basedOn w:val="a"/>
    <w:rsid w:val="0017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88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57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178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960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5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88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0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060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825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2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1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1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20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27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72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84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8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0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52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61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194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45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92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66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67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54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42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1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82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124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885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77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05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4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2021-08-03T13:40:00Z</dcterms:created>
  <dcterms:modified xsi:type="dcterms:W3CDTF">2021-08-03T14:12:00Z</dcterms:modified>
</cp:coreProperties>
</file>