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  <w:r w:rsidR="007871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647903" w:rsidRDefault="005B4A46" w:rsidP="00787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19.06.2023</w:t>
      </w:r>
      <w:r w:rsidR="000C42A7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C1EAD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40155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9443D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F608C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4E7F4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878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754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отношении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реализован,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AC1C1B">
        <w:rPr>
          <w:rFonts w:ascii="Times New Roman" w:hAnsi="Times New Roman" w:cs="Times New Roman"/>
          <w:sz w:val="26"/>
          <w:szCs w:val="26"/>
        </w:rPr>
        <w:t xml:space="preserve">решением Районной Думы  № 164 от 08.12.2022 года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такой платы»,  </w:t>
      </w:r>
      <w:r w:rsidRPr="00E46A9D">
        <w:rPr>
          <w:rFonts w:ascii="Times New Roman" w:hAnsi="Times New Roman" w:cs="Times New Roman"/>
          <w:sz w:val="26"/>
          <w:szCs w:val="26"/>
        </w:rPr>
        <w:t xml:space="preserve">постановлением Кировской районной администрации от 25.05.2020 №559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утверждения Порядка принятия решения по определению управляющей организации» Кировская районная администрация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Определить управляющую организацию </w:t>
      </w:r>
      <w:r w:rsidR="003C34CD">
        <w:rPr>
          <w:rFonts w:ascii="Times New Roman" w:hAnsi="Times New Roman" w:cs="Times New Roman"/>
          <w:sz w:val="26"/>
          <w:szCs w:val="26"/>
        </w:rPr>
        <w:t>ООО «</w:t>
      </w:r>
      <w:r w:rsidR="009F608C">
        <w:rPr>
          <w:rFonts w:ascii="Times New Roman" w:hAnsi="Times New Roman" w:cs="Times New Roman"/>
          <w:sz w:val="26"/>
          <w:szCs w:val="26"/>
        </w:rPr>
        <w:t>Кировэнергосервис</w:t>
      </w:r>
      <w:r w:rsidR="00647903">
        <w:rPr>
          <w:rFonts w:ascii="Times New Roman" w:hAnsi="Times New Roman" w:cs="Times New Roman"/>
          <w:sz w:val="26"/>
          <w:szCs w:val="26"/>
        </w:rPr>
        <w:t xml:space="preserve">» </w:t>
      </w:r>
      <w:r w:rsidRPr="00E46A9D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домами, </w:t>
      </w:r>
      <w:r w:rsidR="00954322">
        <w:rPr>
          <w:rFonts w:ascii="Times New Roman" w:hAnsi="Times New Roman" w:cs="Times New Roman"/>
          <w:sz w:val="26"/>
          <w:szCs w:val="26"/>
        </w:rPr>
        <w:t xml:space="preserve">указанными  в приложении № 1, </w:t>
      </w:r>
      <w:r w:rsidRPr="00E46A9D">
        <w:rPr>
          <w:rFonts w:ascii="Times New Roman" w:hAnsi="Times New Roman" w:cs="Times New Roman"/>
          <w:sz w:val="26"/>
          <w:szCs w:val="26"/>
        </w:rPr>
        <w:t>с</w:t>
      </w:r>
      <w:r w:rsidR="00954322">
        <w:rPr>
          <w:rFonts w:ascii="Times New Roman" w:hAnsi="Times New Roman" w:cs="Times New Roman"/>
          <w:sz w:val="26"/>
          <w:szCs w:val="26"/>
        </w:rPr>
        <w:t>обственниками помещений</w:t>
      </w:r>
      <w:r>
        <w:rPr>
          <w:rFonts w:ascii="Times New Roman" w:hAnsi="Times New Roman" w:cs="Times New Roman"/>
          <w:sz w:val="26"/>
          <w:szCs w:val="26"/>
        </w:rPr>
        <w:t xml:space="preserve">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</w:t>
      </w:r>
      <w:r w:rsidR="003451B5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на </w:t>
      </w:r>
      <w:r w:rsidRPr="00E46A9D">
        <w:rPr>
          <w:rFonts w:ascii="Times New Roman" w:hAnsi="Times New Roman" w:cs="Times New Roman"/>
          <w:sz w:val="26"/>
          <w:szCs w:val="26"/>
        </w:rPr>
        <w:lastRenderedPageBreak/>
        <w:t xml:space="preserve">срок до выбора собственниками </w:t>
      </w:r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2. 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>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3C34CD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>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E7552">
        <w:rPr>
          <w:rFonts w:ascii="Times New Roman" w:hAnsi="Times New Roman" w:cs="Times New Roman"/>
          <w:sz w:val="26"/>
          <w:szCs w:val="26"/>
        </w:rPr>
        <w:t xml:space="preserve">решением Районной Думы  № 164 от 08.12.2022 года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такой платы» 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Pr="00E46A9D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C34CD">
        <w:rPr>
          <w:rFonts w:ascii="Times New Roman" w:hAnsi="Times New Roman" w:cs="Times New Roman"/>
          <w:sz w:val="26"/>
          <w:szCs w:val="26"/>
        </w:rPr>
        <w:t xml:space="preserve">  </w:t>
      </w:r>
      <w:r w:rsidRPr="00E46A9D">
        <w:rPr>
          <w:rFonts w:ascii="Times New Roman" w:hAnsi="Times New Roman" w:cs="Times New Roman"/>
          <w:sz w:val="26"/>
          <w:szCs w:val="26"/>
        </w:rPr>
        <w:t>№</w:t>
      </w:r>
      <w:r w:rsidR="003C34CD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>2).</w:t>
      </w:r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>4.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Уведомить о принятом решении управляющую организацию </w:t>
      </w:r>
      <w:r w:rsidR="009443D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71BF2">
        <w:rPr>
          <w:rFonts w:ascii="Times New Roman" w:hAnsi="Times New Roman" w:cs="Times New Roman"/>
          <w:sz w:val="26"/>
          <w:szCs w:val="26"/>
        </w:rPr>
        <w:t>ООО «</w:t>
      </w:r>
      <w:r w:rsidR="009F608C">
        <w:rPr>
          <w:rFonts w:ascii="Times New Roman" w:hAnsi="Times New Roman" w:cs="Times New Roman"/>
          <w:sz w:val="26"/>
          <w:szCs w:val="26"/>
        </w:rPr>
        <w:t>Кировэнергосервис</w:t>
      </w:r>
      <w:r w:rsidR="00171BF2">
        <w:rPr>
          <w:rFonts w:ascii="Times New Roman" w:hAnsi="Times New Roman" w:cs="Times New Roman"/>
          <w:sz w:val="26"/>
          <w:szCs w:val="26"/>
        </w:rPr>
        <w:t xml:space="preserve">»,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 w:rsidR="00787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3D6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3D6">
        <w:rPr>
          <w:rFonts w:ascii="Times New Roman" w:hAnsi="Times New Roman" w:cs="Times New Roman"/>
          <w:sz w:val="26"/>
          <w:szCs w:val="26"/>
        </w:rPr>
        <w:t xml:space="preserve">в </w:t>
      </w:r>
      <w:r w:rsidR="004E7F4F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заместителя Главы администрации</w:t>
      </w:r>
      <w:r w:rsidR="0078717C">
        <w:rPr>
          <w:rFonts w:ascii="Times New Roman" w:hAnsi="Times New Roman" w:cs="Times New Roman"/>
          <w:sz w:val="26"/>
          <w:szCs w:val="26"/>
        </w:rPr>
        <w:t xml:space="preserve"> - заведующего отделом капитального </w:t>
      </w:r>
      <w:proofErr w:type="gramStart"/>
      <w:r w:rsidR="0078717C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</w:t>
      </w:r>
      <w:proofErr w:type="gramEnd"/>
      <w:r w:rsidR="006D05B2">
        <w:rPr>
          <w:rFonts w:ascii="Times New Roman" w:hAnsi="Times New Roman" w:cs="Times New Roman"/>
          <w:sz w:val="26"/>
          <w:szCs w:val="26"/>
        </w:rPr>
        <w:t xml:space="preserve">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после подписания 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Кировской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Феденков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78717C" w:rsidRDefault="007C1EAD" w:rsidP="00532967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53296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532967">
        <w:rPr>
          <w:rFonts w:ascii="Times New Roman" w:hAnsi="Times New Roman" w:cs="Times New Roman"/>
          <w:b/>
          <w:bCs/>
          <w:sz w:val="26"/>
          <w:szCs w:val="26"/>
        </w:rPr>
        <w:t xml:space="preserve"> 19.06.2023 г.</w:t>
      </w:r>
      <w:r w:rsidR="002872E8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7903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532967">
        <w:rPr>
          <w:rFonts w:ascii="Times New Roman" w:hAnsi="Times New Roman" w:cs="Times New Roman"/>
          <w:b/>
          <w:bCs/>
          <w:sz w:val="26"/>
          <w:szCs w:val="26"/>
        </w:rPr>
        <w:t xml:space="preserve"> 754</w:t>
      </w:r>
    </w:p>
    <w:p w:rsidR="007C1EAD" w:rsidRPr="0078717C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769" w:type="dxa"/>
        <w:tblLook w:val="04A0" w:firstRow="1" w:lastRow="0" w:firstColumn="1" w:lastColumn="0" w:noHBand="0" w:noVBand="1"/>
      </w:tblPr>
      <w:tblGrid>
        <w:gridCol w:w="959"/>
        <w:gridCol w:w="3544"/>
        <w:gridCol w:w="1835"/>
        <w:gridCol w:w="1709"/>
        <w:gridCol w:w="1722"/>
      </w:tblGrid>
      <w:tr w:rsidR="00204D8C" w:rsidTr="00B137BF">
        <w:tc>
          <w:tcPr>
            <w:tcW w:w="95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Адрес МКД</w:t>
            </w:r>
          </w:p>
        </w:tc>
        <w:tc>
          <w:tcPr>
            <w:tcW w:w="1835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Год постройки</w:t>
            </w:r>
          </w:p>
        </w:tc>
        <w:tc>
          <w:tcPr>
            <w:tcW w:w="170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этажей</w:t>
            </w:r>
          </w:p>
        </w:tc>
        <w:tc>
          <w:tcPr>
            <w:tcW w:w="172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квартир</w:t>
            </w:r>
          </w:p>
        </w:tc>
      </w:tr>
      <w:tr w:rsidR="00204D8C" w:rsidTr="00B137BF">
        <w:tc>
          <w:tcPr>
            <w:tcW w:w="95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Калужска</w:t>
            </w:r>
            <w:r w:rsidR="00B137BF">
              <w:rPr>
                <w:rFonts w:ascii="Times New Roman" w:hAnsi="Times New Roman" w:cs="Times New Roman"/>
                <w:bCs/>
                <w:sz w:val="26"/>
                <w:szCs w:val="26"/>
              </w:rPr>
              <w:t>я область, г. Киров, ул. Октябрьская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 w:rsidR="00B137BF">
              <w:rPr>
                <w:rFonts w:ascii="Times New Roman" w:hAnsi="Times New Roman" w:cs="Times New Roman"/>
                <w:bCs/>
                <w:sz w:val="26"/>
                <w:szCs w:val="26"/>
              </w:rPr>
              <w:t>2А</w:t>
            </w:r>
          </w:p>
        </w:tc>
        <w:tc>
          <w:tcPr>
            <w:tcW w:w="1835" w:type="dxa"/>
          </w:tcPr>
          <w:p w:rsidR="00204D8C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1709" w:type="dxa"/>
          </w:tcPr>
          <w:p w:rsidR="00204D8C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204D8C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</w:tr>
      <w:tr w:rsidR="00204D8C" w:rsidTr="00B137BF">
        <w:tc>
          <w:tcPr>
            <w:tcW w:w="95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Калужская область, г. Киров, пер. Куракина, д. 12</w:t>
            </w:r>
          </w:p>
        </w:tc>
        <w:tc>
          <w:tcPr>
            <w:tcW w:w="1835" w:type="dxa"/>
          </w:tcPr>
          <w:p w:rsidR="00204D8C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1957</w:t>
            </w:r>
          </w:p>
        </w:tc>
        <w:tc>
          <w:tcPr>
            <w:tcW w:w="170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Чкалова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Жмакина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, д.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1955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Жмакина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, д.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Пушкина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, д.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Жмакина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, д.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117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Жмакина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Пушкина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Пушкина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11А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К.Маркса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область, г. Киров, ул. Пролетарская, 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Жмакина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Заводская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2А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Пушкина, д.50А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1987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пер. Жмакина</w:t>
            </w: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B137BF" w:rsidRPr="00204D8C" w:rsidRDefault="00B137BF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Кондратюка, д.4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1987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B137BF" w:rsidRPr="00204D8C" w:rsidRDefault="00DB2E84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Болдина, д.8Б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1994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B137BF" w:rsidRPr="00204D8C" w:rsidRDefault="00DB2E84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К.Маркса, д.7</w:t>
            </w:r>
          </w:p>
        </w:tc>
        <w:tc>
          <w:tcPr>
            <w:tcW w:w="1835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1709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E1B7E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87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B137BF" w:rsidRPr="00204D8C" w:rsidRDefault="00DB2E84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56114A">
              <w:rPr>
                <w:rFonts w:ascii="Times New Roman" w:hAnsi="Times New Roman" w:cs="Times New Roman"/>
                <w:bCs/>
                <w:sz w:val="26"/>
                <w:szCs w:val="26"/>
              </w:rPr>
              <w:t>бласть, г. Киров, ул. Ленина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56114A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Мира, д.58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1990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Набережная, д.7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1990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8963E5" w:rsidTr="00B137BF">
        <w:tc>
          <w:tcPr>
            <w:tcW w:w="959" w:type="dxa"/>
          </w:tcPr>
          <w:p w:rsidR="008963E5" w:rsidRDefault="008963E5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8963E5" w:rsidRPr="00204D8C" w:rsidRDefault="008963E5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35" w:type="dxa"/>
          </w:tcPr>
          <w:p w:rsidR="008963E5" w:rsidRPr="00204D8C" w:rsidRDefault="008963E5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8963E5" w:rsidRPr="00204D8C" w:rsidRDefault="008963E5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</w:tcPr>
          <w:p w:rsidR="008963E5" w:rsidRPr="00204D8C" w:rsidRDefault="008963E5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Пролетарская, д.29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Пролетарская, д.31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Пролетарская, д.35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Пушкина, д.18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  <w:tr w:rsidR="0056114A" w:rsidTr="00B137BF">
        <w:tc>
          <w:tcPr>
            <w:tcW w:w="959" w:type="dxa"/>
          </w:tcPr>
          <w:p w:rsidR="0056114A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56114A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Пушкина, д.18А</w:t>
            </w:r>
          </w:p>
        </w:tc>
        <w:tc>
          <w:tcPr>
            <w:tcW w:w="1835" w:type="dxa"/>
          </w:tcPr>
          <w:p w:rsidR="0056114A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1709" w:type="dxa"/>
          </w:tcPr>
          <w:p w:rsidR="0056114A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56114A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Строительная, д.22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8963E5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Строительная, д.24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1989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Фурманова, д.1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Фурманова, д.9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Шелаева, д.2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Шелаева, д.10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1989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137BF" w:rsidRPr="00204D8C" w:rsidRDefault="0056114A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пер. Гоголя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63522B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Строительная, д.2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Пролетарская, д.174А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1957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137BF" w:rsidTr="00B137BF">
        <w:tc>
          <w:tcPr>
            <w:tcW w:w="959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63E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B137BF" w:rsidRPr="00204D8C" w:rsidRDefault="0063522B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Калужская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область, г. Киров, ул. Пролетарская, д.70</w:t>
            </w:r>
          </w:p>
        </w:tc>
        <w:tc>
          <w:tcPr>
            <w:tcW w:w="1835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1953</w:t>
            </w:r>
          </w:p>
        </w:tc>
        <w:tc>
          <w:tcPr>
            <w:tcW w:w="1709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137BF" w:rsidRPr="00204D8C" w:rsidRDefault="00C31622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963E5" w:rsidRDefault="008963E5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963E5" w:rsidRDefault="008963E5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Default="007C1EAD" w:rsidP="005329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63522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6D1D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2967">
        <w:rPr>
          <w:rFonts w:ascii="Times New Roman" w:hAnsi="Times New Roman" w:cs="Times New Roman"/>
          <w:b/>
          <w:bCs/>
          <w:sz w:val="26"/>
          <w:szCs w:val="26"/>
        </w:rPr>
        <w:t xml:space="preserve">19.06.2023 г.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532967">
        <w:rPr>
          <w:rFonts w:ascii="Times New Roman" w:hAnsi="Times New Roman" w:cs="Times New Roman"/>
          <w:b/>
          <w:bCs/>
          <w:sz w:val="26"/>
          <w:szCs w:val="26"/>
        </w:rPr>
        <w:t xml:space="preserve"> 754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</w:t>
      </w:r>
    </w:p>
    <w:p w:rsidR="003C34CD" w:rsidRDefault="003C34CD" w:rsidP="003C34CD">
      <w:pPr>
        <w:pStyle w:val="a8"/>
        <w:spacing w:line="298" w:lineRule="exact"/>
        <w:ind w:left="455" w:right="752"/>
        <w:jc w:val="center"/>
        <w:rPr>
          <w:sz w:val="24"/>
          <w:szCs w:val="24"/>
        </w:rPr>
      </w:pPr>
    </w:p>
    <w:p w:rsidR="003C34CD" w:rsidRDefault="003C34CD" w:rsidP="003C34CD">
      <w:pPr>
        <w:pStyle w:val="a8"/>
        <w:spacing w:line="298" w:lineRule="exact"/>
        <w:ind w:left="455" w:right="752"/>
        <w:jc w:val="center"/>
        <w:rPr>
          <w:sz w:val="24"/>
          <w:szCs w:val="24"/>
        </w:rPr>
      </w:pPr>
      <w:bookmarkStart w:id="0" w:name="_GoBack"/>
      <w:bookmarkEnd w:id="0"/>
    </w:p>
    <w:p w:rsidR="003C34CD" w:rsidRDefault="003C34CD" w:rsidP="003C34CD">
      <w:pPr>
        <w:pStyle w:val="a8"/>
        <w:spacing w:before="9" w:after="1"/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75"/>
        <w:gridCol w:w="1984"/>
      </w:tblGrid>
      <w:tr w:rsidR="003C34CD" w:rsidTr="00204D8C">
        <w:trPr>
          <w:trHeight w:val="1358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6975" w:type="dxa"/>
          </w:tcPr>
          <w:p w:rsidR="009443D6" w:rsidRDefault="009443D6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</w:p>
          <w:p w:rsidR="009443D6" w:rsidRDefault="009443D6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</w:p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Pr="003C34CD" w:rsidRDefault="003C34CD" w:rsidP="003C34CD">
            <w:pPr>
              <w:pStyle w:val="TableParagraph"/>
              <w:spacing w:line="240" w:lineRule="auto"/>
              <w:ind w:left="429"/>
              <w:rPr>
                <w:sz w:val="26"/>
                <w:lang w:val="ru-RU"/>
              </w:rPr>
            </w:pPr>
            <w:r w:rsidRPr="003C34CD">
              <w:rPr>
                <w:spacing w:val="-2"/>
                <w:w w:val="95"/>
                <w:sz w:val="26"/>
                <w:lang w:val="ru-RU"/>
              </w:rPr>
              <w:t>Цена</w:t>
            </w:r>
            <w:r w:rsidRPr="003C34CD">
              <w:rPr>
                <w:spacing w:val="-13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за</w:t>
            </w:r>
            <w:r w:rsidRPr="003C34CD">
              <w:rPr>
                <w:spacing w:val="-13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1</w:t>
            </w:r>
            <w:r w:rsidRPr="003C34CD">
              <w:rPr>
                <w:spacing w:val="-18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кв.</w:t>
            </w:r>
            <w:r w:rsidRPr="003C34CD">
              <w:rPr>
                <w:spacing w:val="-59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м.</w:t>
            </w:r>
            <w:r w:rsidRPr="003C34CD">
              <w:rPr>
                <w:spacing w:val="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общей</w:t>
            </w:r>
            <w:r w:rsidRPr="003C34CD">
              <w:rPr>
                <w:spacing w:val="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площади</w:t>
            </w:r>
          </w:p>
        </w:tc>
      </w:tr>
      <w:tr w:rsidR="003C34CD" w:rsidTr="00204D8C">
        <w:trPr>
          <w:trHeight w:val="594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975" w:type="dxa"/>
          </w:tcPr>
          <w:p w:rsidR="003C34CD" w:rsidRPr="003C34CD" w:rsidRDefault="003C34CD" w:rsidP="003C34CD">
            <w:pPr>
              <w:pStyle w:val="TableParagraph"/>
              <w:spacing w:line="216" w:lineRule="auto"/>
              <w:ind w:left="678" w:right="1232"/>
              <w:rPr>
                <w:sz w:val="26"/>
                <w:lang w:val="ru-RU"/>
              </w:rPr>
            </w:pPr>
            <w:r w:rsidRPr="003C34CD">
              <w:rPr>
                <w:sz w:val="26"/>
                <w:lang w:val="ru-RU"/>
              </w:rPr>
              <w:t>Содержание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текущий</w:t>
            </w:r>
            <w:r w:rsidRPr="003C34CD">
              <w:rPr>
                <w:spacing w:val="-10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ремонт</w:t>
            </w:r>
            <w:r w:rsidRPr="003C34CD">
              <w:rPr>
                <w:spacing w:val="-8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общего</w:t>
            </w:r>
            <w:r w:rsidRPr="003C34CD">
              <w:rPr>
                <w:spacing w:val="-12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имущества</w:t>
            </w:r>
            <w:r w:rsidRPr="003C34CD">
              <w:rPr>
                <w:spacing w:val="-62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многоквартирных</w:t>
            </w:r>
            <w:r w:rsidRPr="003C34CD">
              <w:rPr>
                <w:spacing w:val="-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жилых</w:t>
            </w:r>
            <w:r w:rsidRPr="003C34CD">
              <w:rPr>
                <w:spacing w:val="-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домов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30"/>
              <w:rPr>
                <w:sz w:val="26"/>
              </w:rPr>
            </w:pPr>
            <w:r>
              <w:rPr>
                <w:sz w:val="26"/>
              </w:rPr>
              <w:t>16,50</w:t>
            </w:r>
          </w:p>
        </w:tc>
      </w:tr>
      <w:tr w:rsidR="003C34CD" w:rsidTr="00204D8C">
        <w:trPr>
          <w:trHeight w:val="465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75" w:type="dxa"/>
          </w:tcPr>
          <w:p w:rsidR="003C34CD" w:rsidRP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  <w:r w:rsidRPr="003C34CD">
              <w:rPr>
                <w:sz w:val="26"/>
                <w:lang w:val="ru-RU"/>
              </w:rPr>
              <w:t>Содержание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техническое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обслуживание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жилья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8,50</w:t>
            </w:r>
          </w:p>
        </w:tc>
      </w:tr>
      <w:tr w:rsidR="003C34CD" w:rsidTr="00204D8C">
        <w:trPr>
          <w:trHeight w:val="494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Текущий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ремонт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3,00</w:t>
            </w:r>
          </w:p>
        </w:tc>
      </w:tr>
      <w:tr w:rsidR="003C34CD" w:rsidTr="00204D8C">
        <w:trPr>
          <w:trHeight w:val="488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Управление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многоквартирным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домом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2,10</w:t>
            </w:r>
          </w:p>
        </w:tc>
      </w:tr>
      <w:tr w:rsidR="003C34CD" w:rsidTr="00204D8C">
        <w:trPr>
          <w:trHeight w:val="517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придомовой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территории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1,70</w:t>
            </w:r>
          </w:p>
        </w:tc>
      </w:tr>
      <w:tr w:rsidR="003C34CD" w:rsidTr="00204D8C">
        <w:trPr>
          <w:trHeight w:val="527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мест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общего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пользования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1,20</w:t>
            </w:r>
          </w:p>
        </w:tc>
      </w:tr>
    </w:tbl>
    <w:p w:rsidR="003C34CD" w:rsidRDefault="003C34CD" w:rsidP="003C34CD">
      <w:pPr>
        <w:pStyle w:val="a8"/>
        <w:spacing w:before="155"/>
        <w:ind w:left="659"/>
      </w:pPr>
      <w:r>
        <w:t>Примечание:</w:t>
      </w:r>
    </w:p>
    <w:p w:rsidR="003C34CD" w:rsidRPr="003C34CD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before="162" w:after="0" w:line="240" w:lineRule="auto"/>
        <w:ind w:right="140" w:firstLine="542"/>
        <w:jc w:val="both"/>
        <w:rPr>
          <w:rFonts w:ascii="Times New Roman" w:hAnsi="Times New Roman" w:cs="Times New Roman"/>
          <w:sz w:val="26"/>
        </w:rPr>
      </w:pPr>
      <w:r w:rsidRPr="003C34CD">
        <w:rPr>
          <w:rFonts w:ascii="Times New Roman" w:hAnsi="Times New Roman" w:cs="Times New Roman"/>
          <w:sz w:val="26"/>
        </w:rPr>
        <w:t>Размер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платы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жилого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заключении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собственниками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помещений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договора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управления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многоквартирным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определяется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учетом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наличия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состава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внутридомовых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инженерных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систем,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обеспечивающих предоставление потребителям услуг тех видов, которые могут быть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предоставлены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таких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внутридомовых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инженерных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систем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(централизованное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отопление,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горячее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холодное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водоотведение,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электроснабжение,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газоснабжение,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мусоропровод,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лифт),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видами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благоустройства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(надворные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туалеты,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септики)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путем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суммирования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плат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отдельные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услуги.</w:t>
      </w:r>
    </w:p>
    <w:p w:rsidR="003C34CD" w:rsidRPr="003C34CD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before="162" w:after="0" w:line="240" w:lineRule="auto"/>
        <w:ind w:right="140" w:firstLine="542"/>
        <w:jc w:val="both"/>
        <w:rPr>
          <w:rFonts w:ascii="Times New Roman" w:hAnsi="Times New Roman" w:cs="Times New Roman"/>
          <w:sz w:val="26"/>
        </w:rPr>
      </w:pPr>
      <w:r w:rsidRPr="003C34CD">
        <w:rPr>
          <w:rFonts w:ascii="Times New Roman" w:hAnsi="Times New Roman" w:cs="Times New Roman"/>
          <w:sz w:val="26"/>
        </w:rPr>
        <w:t>Размер платы за услуги по уборке мест общего пользования многоквартирного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устанавливается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общим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собранием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собственников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помещений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многоквартирном доме.</w:t>
      </w:r>
    </w:p>
    <w:p w:rsidR="007C1EAD" w:rsidRPr="00685C92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981"/>
          <w:tab w:val="left" w:pos="7290"/>
        </w:tabs>
        <w:autoSpaceDE w:val="0"/>
        <w:autoSpaceDN w:val="0"/>
        <w:adjustRightInd w:val="0"/>
        <w:spacing w:before="159" w:after="0" w:line="240" w:lineRule="auto"/>
        <w:ind w:right="140" w:firstLine="542"/>
        <w:jc w:val="both"/>
        <w:outlineLvl w:val="0"/>
      </w:pPr>
      <w:r w:rsidRPr="003C34CD">
        <w:rPr>
          <w:rFonts w:ascii="Times New Roman" w:hAnsi="Times New Roman" w:cs="Times New Roman"/>
          <w:sz w:val="26"/>
        </w:rPr>
        <w:t>В размере платы за содержание жилого помещения не учтены расходы на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оплату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коммунальных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потребляемых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общего имущества в многоквартирном доме. Размер платы за содержание жилого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части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оплаты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коммунальных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потребляемых</w:t>
      </w:r>
      <w:r w:rsidRPr="003C34CD">
        <w:rPr>
          <w:rFonts w:ascii="Times New Roman" w:hAnsi="Times New Roman" w:cs="Times New Roman"/>
          <w:spacing w:val="66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общего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имущества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рассчитывается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дополнительно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соответствии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действующим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законодательством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Российской Федерации и отражается в платежном документе отдельной строкой по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каждому виду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ресурсов.</w:t>
      </w:r>
    </w:p>
    <w:sectPr w:rsidR="007C1EAD" w:rsidRPr="00685C92" w:rsidSect="0063522B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62B2E"/>
    <w:multiLevelType w:val="hybridMultilevel"/>
    <w:tmpl w:val="5C22045E"/>
    <w:lvl w:ilvl="0" w:tplc="DD0CB0FA">
      <w:start w:val="1"/>
      <w:numFmt w:val="decimal"/>
      <w:lvlText w:val="%1."/>
      <w:lvlJc w:val="left"/>
      <w:pPr>
        <w:ind w:left="116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AE7D9C">
      <w:numFmt w:val="bullet"/>
      <w:lvlText w:val="•"/>
      <w:lvlJc w:val="left"/>
      <w:pPr>
        <w:ind w:left="1124" w:hanging="461"/>
      </w:pPr>
      <w:rPr>
        <w:rFonts w:hint="default"/>
        <w:lang w:val="ru-RU" w:eastAsia="en-US" w:bidi="ar-SA"/>
      </w:rPr>
    </w:lvl>
    <w:lvl w:ilvl="2" w:tplc="5A4445A4">
      <w:numFmt w:val="bullet"/>
      <w:lvlText w:val="•"/>
      <w:lvlJc w:val="left"/>
      <w:pPr>
        <w:ind w:left="2128" w:hanging="461"/>
      </w:pPr>
      <w:rPr>
        <w:rFonts w:hint="default"/>
        <w:lang w:val="ru-RU" w:eastAsia="en-US" w:bidi="ar-SA"/>
      </w:rPr>
    </w:lvl>
    <w:lvl w:ilvl="3" w:tplc="1FC2C106">
      <w:numFmt w:val="bullet"/>
      <w:lvlText w:val="•"/>
      <w:lvlJc w:val="left"/>
      <w:pPr>
        <w:ind w:left="3133" w:hanging="461"/>
      </w:pPr>
      <w:rPr>
        <w:rFonts w:hint="default"/>
        <w:lang w:val="ru-RU" w:eastAsia="en-US" w:bidi="ar-SA"/>
      </w:rPr>
    </w:lvl>
    <w:lvl w:ilvl="4" w:tplc="A5706474">
      <w:numFmt w:val="bullet"/>
      <w:lvlText w:val="•"/>
      <w:lvlJc w:val="left"/>
      <w:pPr>
        <w:ind w:left="4137" w:hanging="461"/>
      </w:pPr>
      <w:rPr>
        <w:rFonts w:hint="default"/>
        <w:lang w:val="ru-RU" w:eastAsia="en-US" w:bidi="ar-SA"/>
      </w:rPr>
    </w:lvl>
    <w:lvl w:ilvl="5" w:tplc="50AE8E46">
      <w:numFmt w:val="bullet"/>
      <w:lvlText w:val="•"/>
      <w:lvlJc w:val="left"/>
      <w:pPr>
        <w:ind w:left="5142" w:hanging="461"/>
      </w:pPr>
      <w:rPr>
        <w:rFonts w:hint="default"/>
        <w:lang w:val="ru-RU" w:eastAsia="en-US" w:bidi="ar-SA"/>
      </w:rPr>
    </w:lvl>
    <w:lvl w:ilvl="6" w:tplc="85081078">
      <w:numFmt w:val="bullet"/>
      <w:lvlText w:val="•"/>
      <w:lvlJc w:val="left"/>
      <w:pPr>
        <w:ind w:left="6146" w:hanging="461"/>
      </w:pPr>
      <w:rPr>
        <w:rFonts w:hint="default"/>
        <w:lang w:val="ru-RU" w:eastAsia="en-US" w:bidi="ar-SA"/>
      </w:rPr>
    </w:lvl>
    <w:lvl w:ilvl="7" w:tplc="4D74B342">
      <w:numFmt w:val="bullet"/>
      <w:lvlText w:val="•"/>
      <w:lvlJc w:val="left"/>
      <w:pPr>
        <w:ind w:left="7150" w:hanging="461"/>
      </w:pPr>
      <w:rPr>
        <w:rFonts w:hint="default"/>
        <w:lang w:val="ru-RU" w:eastAsia="en-US" w:bidi="ar-SA"/>
      </w:rPr>
    </w:lvl>
    <w:lvl w:ilvl="8" w:tplc="77149C10">
      <w:numFmt w:val="bullet"/>
      <w:lvlText w:val="•"/>
      <w:lvlJc w:val="left"/>
      <w:pPr>
        <w:ind w:left="8155" w:hanging="4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42"/>
    <w:rsid w:val="0001638A"/>
    <w:rsid w:val="00017360"/>
    <w:rsid w:val="00050716"/>
    <w:rsid w:val="0007723A"/>
    <w:rsid w:val="00097E1A"/>
    <w:rsid w:val="000C1E79"/>
    <w:rsid w:val="000C42A7"/>
    <w:rsid w:val="000D2AE4"/>
    <w:rsid w:val="000E5062"/>
    <w:rsid w:val="000F761E"/>
    <w:rsid w:val="00114B75"/>
    <w:rsid w:val="00126F0D"/>
    <w:rsid w:val="00171BF2"/>
    <w:rsid w:val="00174C84"/>
    <w:rsid w:val="001814C2"/>
    <w:rsid w:val="00182DFA"/>
    <w:rsid w:val="001F2BCE"/>
    <w:rsid w:val="00204D8C"/>
    <w:rsid w:val="00214A5E"/>
    <w:rsid w:val="0021533D"/>
    <w:rsid w:val="0022028D"/>
    <w:rsid w:val="00282697"/>
    <w:rsid w:val="002872E8"/>
    <w:rsid w:val="002C37B3"/>
    <w:rsid w:val="002E3AA1"/>
    <w:rsid w:val="002F3677"/>
    <w:rsid w:val="0031556B"/>
    <w:rsid w:val="00344FD0"/>
    <w:rsid w:val="003451B5"/>
    <w:rsid w:val="0036245F"/>
    <w:rsid w:val="00372534"/>
    <w:rsid w:val="00391320"/>
    <w:rsid w:val="00395AAE"/>
    <w:rsid w:val="003C34CD"/>
    <w:rsid w:val="003D0D3A"/>
    <w:rsid w:val="003D12D6"/>
    <w:rsid w:val="0040155C"/>
    <w:rsid w:val="004140B0"/>
    <w:rsid w:val="00430A4A"/>
    <w:rsid w:val="004470A6"/>
    <w:rsid w:val="00485E48"/>
    <w:rsid w:val="00492B80"/>
    <w:rsid w:val="004B334B"/>
    <w:rsid w:val="004B7E29"/>
    <w:rsid w:val="004C0EF3"/>
    <w:rsid w:val="004E3BAA"/>
    <w:rsid w:val="004E5FBC"/>
    <w:rsid w:val="004E7552"/>
    <w:rsid w:val="004E7F4F"/>
    <w:rsid w:val="00532967"/>
    <w:rsid w:val="00547077"/>
    <w:rsid w:val="00547D26"/>
    <w:rsid w:val="0056114A"/>
    <w:rsid w:val="00572F5C"/>
    <w:rsid w:val="00576C51"/>
    <w:rsid w:val="005B4A46"/>
    <w:rsid w:val="005C6C0D"/>
    <w:rsid w:val="00630374"/>
    <w:rsid w:val="0063522B"/>
    <w:rsid w:val="00647903"/>
    <w:rsid w:val="00663350"/>
    <w:rsid w:val="00685C92"/>
    <w:rsid w:val="006928EA"/>
    <w:rsid w:val="006D05B2"/>
    <w:rsid w:val="006D1D46"/>
    <w:rsid w:val="007238CD"/>
    <w:rsid w:val="007268E1"/>
    <w:rsid w:val="007423A2"/>
    <w:rsid w:val="00750585"/>
    <w:rsid w:val="00753F39"/>
    <w:rsid w:val="00766D7C"/>
    <w:rsid w:val="007834D1"/>
    <w:rsid w:val="0078717C"/>
    <w:rsid w:val="007A56B1"/>
    <w:rsid w:val="007B37E2"/>
    <w:rsid w:val="007C1EAD"/>
    <w:rsid w:val="007C4D91"/>
    <w:rsid w:val="007D7F2F"/>
    <w:rsid w:val="007E2247"/>
    <w:rsid w:val="007E2398"/>
    <w:rsid w:val="00830FC3"/>
    <w:rsid w:val="00874EBF"/>
    <w:rsid w:val="00884B2F"/>
    <w:rsid w:val="00887878"/>
    <w:rsid w:val="008963E5"/>
    <w:rsid w:val="008A45D4"/>
    <w:rsid w:val="008B6BD5"/>
    <w:rsid w:val="008C2622"/>
    <w:rsid w:val="009148F7"/>
    <w:rsid w:val="009406A7"/>
    <w:rsid w:val="009443D6"/>
    <w:rsid w:val="00954322"/>
    <w:rsid w:val="00956ACB"/>
    <w:rsid w:val="009F36F2"/>
    <w:rsid w:val="009F608C"/>
    <w:rsid w:val="00A01B8E"/>
    <w:rsid w:val="00A040DC"/>
    <w:rsid w:val="00A16B75"/>
    <w:rsid w:val="00A22C35"/>
    <w:rsid w:val="00A758FF"/>
    <w:rsid w:val="00A8101B"/>
    <w:rsid w:val="00A82C21"/>
    <w:rsid w:val="00A8647F"/>
    <w:rsid w:val="00A877FA"/>
    <w:rsid w:val="00AC1C1B"/>
    <w:rsid w:val="00AE0731"/>
    <w:rsid w:val="00AE6B15"/>
    <w:rsid w:val="00AF0687"/>
    <w:rsid w:val="00B10BD6"/>
    <w:rsid w:val="00B137BF"/>
    <w:rsid w:val="00B22CE3"/>
    <w:rsid w:val="00B23F7E"/>
    <w:rsid w:val="00B31BDA"/>
    <w:rsid w:val="00B532A3"/>
    <w:rsid w:val="00B604EC"/>
    <w:rsid w:val="00B92487"/>
    <w:rsid w:val="00B967DA"/>
    <w:rsid w:val="00BA5390"/>
    <w:rsid w:val="00BC0EA1"/>
    <w:rsid w:val="00BC3FA4"/>
    <w:rsid w:val="00C07208"/>
    <w:rsid w:val="00C144D5"/>
    <w:rsid w:val="00C31622"/>
    <w:rsid w:val="00C41725"/>
    <w:rsid w:val="00C666B6"/>
    <w:rsid w:val="00C71F26"/>
    <w:rsid w:val="00CA4EC7"/>
    <w:rsid w:val="00CD59A4"/>
    <w:rsid w:val="00CD62FE"/>
    <w:rsid w:val="00CE1139"/>
    <w:rsid w:val="00CE1B7E"/>
    <w:rsid w:val="00D01FC5"/>
    <w:rsid w:val="00D04ABE"/>
    <w:rsid w:val="00D10B42"/>
    <w:rsid w:val="00D16E42"/>
    <w:rsid w:val="00D77609"/>
    <w:rsid w:val="00D81A57"/>
    <w:rsid w:val="00D8553A"/>
    <w:rsid w:val="00DB2E84"/>
    <w:rsid w:val="00DC1A39"/>
    <w:rsid w:val="00DE4297"/>
    <w:rsid w:val="00E01B8C"/>
    <w:rsid w:val="00E0342B"/>
    <w:rsid w:val="00E414DF"/>
    <w:rsid w:val="00E442E9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975AE"/>
    <w:rsid w:val="00FB2CC3"/>
    <w:rsid w:val="00FC3C26"/>
    <w:rsid w:val="00FE20F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BB340"/>
  <w15:docId w15:val="{C49869E7-EDE2-4322-B194-AD7E9363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C34C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C34C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C34CD"/>
    <w:rPr>
      <w:rFonts w:ascii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C34CD"/>
    <w:pPr>
      <w:widowControl w:val="0"/>
      <w:autoSpaceDE w:val="0"/>
      <w:autoSpaceDN w:val="0"/>
      <w:spacing w:after="0" w:line="291" w:lineRule="exact"/>
      <w:ind w:left="45"/>
    </w:pPr>
    <w:rPr>
      <w:rFonts w:ascii="Times New Roman" w:hAnsi="Times New Roman" w:cs="Times New Roman"/>
      <w:lang w:eastAsia="en-US"/>
    </w:rPr>
  </w:style>
  <w:style w:type="table" w:styleId="aa">
    <w:name w:val="Table Grid"/>
    <w:basedOn w:val="a1"/>
    <w:locked/>
    <w:rsid w:val="0020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KAB28</cp:lastModifiedBy>
  <cp:revision>6</cp:revision>
  <cp:lastPrinted>2023-06-19T08:38:00Z</cp:lastPrinted>
  <dcterms:created xsi:type="dcterms:W3CDTF">2023-06-15T11:14:00Z</dcterms:created>
  <dcterms:modified xsi:type="dcterms:W3CDTF">2023-06-21T11:00:00Z</dcterms:modified>
</cp:coreProperties>
</file>