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82" w:rsidRPr="003E1182" w:rsidRDefault="003E1182" w:rsidP="003E1182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3E11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fldChar w:fldCharType="begin"/>
      </w:r>
      <w:r w:rsidRPr="003E11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instrText xml:space="preserve"> HYPERLINK "https://adminkirov.ru/s_1_yanvarya_nachalas_deklaracionnaya_kampaniya_2022_goda" </w:instrText>
      </w:r>
      <w:r w:rsidRPr="003E11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fldChar w:fldCharType="separate"/>
      </w:r>
      <w:r w:rsidRPr="003E118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С 1 января началась декларационная кампания 2022 года</w:t>
      </w:r>
      <w:r w:rsidRPr="003E11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fldChar w:fldCharType="end"/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В Российской Федерации стартовал очередной период представления сведений о доходах, расходах, об имуществе и обязательствах имущественного характера. Срок представления сведений о доходах за отчетный 2021 год – 30 апреля 2022 года. Уточненные сведения о доходах можно представить в течение еще одного месяца, а именно – до 31 мая 2022 года.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Сведения о доходах должны представить лица, замещающие муниципальные должности, муниципальные служащие, а также руководители муниципальных учреждений. Указанные лица обязаны также представить сведения о доходах в отношении своих супруг (супругов) и несовершеннолетних детей.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 xml:space="preserve">Напоминаем, что особый порядок представления сведений о доходах установлен для депутатов представительных органов сельских поселений, осуществляющих свои полномочия на непостоянной основе. Такие лица в случае совершения ими в отчетном периоде сделок, предусмотренных частью 1 статьи 3 Федерального закона №230-ФЗ, должны также представить справку о доходах, в случае </w:t>
      </w:r>
      <w:proofErr w:type="spellStart"/>
      <w:r w:rsidRPr="003E1182">
        <w:rPr>
          <w:color w:val="212529"/>
        </w:rPr>
        <w:t>несовершения</w:t>
      </w:r>
      <w:proofErr w:type="spellEnd"/>
      <w:r w:rsidRPr="003E1182">
        <w:rPr>
          <w:color w:val="212529"/>
        </w:rPr>
        <w:t xml:space="preserve"> таких сделок – заявление.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В Кировской районной администрации анализ представленных сведений о доходах осуществляет отдел по противодействию коррупции и кадровой работе Кировской районной администрации.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Результаты, в том числе достоверность представленных сведений о доходах муниципальными служащими, рассматриваются на заседаниях Рабочей группы по противодействию коррупции при Кировской районной администрации.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 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Сведения о доходах необходимо представлять с использованием специального программного обеспечения «Справки БК», размещенного на </w:t>
      </w:r>
      <w:hyperlink r:id="rId4" w:history="1">
        <w:r w:rsidRPr="003E1182">
          <w:rPr>
            <w:rStyle w:val="a4"/>
            <w:color w:val="4F663D"/>
          </w:rPr>
          <w:t>официальном сайте</w:t>
        </w:r>
      </w:hyperlink>
      <w:r w:rsidRPr="003E1182">
        <w:rPr>
          <w:color w:val="212529"/>
        </w:rPr>
        <w:t> Президента Российской Федерации,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официальном сайте Кировской районной администрации.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 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lastRenderedPageBreak/>
        <w:t>При заполнении справок о доходах необходимо руководствоваться </w:t>
      </w:r>
      <w:hyperlink r:id="rId5" w:history="1">
        <w:r w:rsidRPr="003E1182">
          <w:rPr>
            <w:rStyle w:val="a4"/>
            <w:color w:val="4F663D"/>
          </w:rPr>
          <w:t>методическими рекомендациями</w:t>
        </w:r>
      </w:hyperlink>
      <w:r w:rsidRPr="003E1182">
        <w:rPr>
          <w:color w:val="212529"/>
        </w:rPr>
        <w:t> 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подготовленных Министерством труда и социальной защиты Российской Федерации. 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ind w:firstLine="708"/>
        <w:jc w:val="both"/>
        <w:rPr>
          <w:color w:val="212529"/>
          <w:sz w:val="25"/>
          <w:szCs w:val="25"/>
        </w:rPr>
      </w:pPr>
      <w:r w:rsidRPr="003E1182">
        <w:rPr>
          <w:color w:val="212529"/>
        </w:rPr>
        <w:t>С текстом методических рекомендаций можно ознакомиться на сайте Минтруда России, в информационно-справочной системе «Консультант Плюс», а также на официальном сайте Кировской районной администрации (вкладка «Противодействие коррупции» -  раздел «Методические материалы»).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rPr>
          <w:color w:val="212529"/>
          <w:sz w:val="25"/>
          <w:szCs w:val="25"/>
        </w:rPr>
      </w:pPr>
      <w:r w:rsidRPr="003E1182">
        <w:rPr>
          <w:rStyle w:val="a5"/>
          <w:color w:val="212529"/>
        </w:rPr>
        <w:t> </w:t>
      </w:r>
    </w:p>
    <w:p w:rsidR="003E1182" w:rsidRPr="003E1182" w:rsidRDefault="003E1182" w:rsidP="003E1182">
      <w:pPr>
        <w:pStyle w:val="a3"/>
        <w:shd w:val="clear" w:color="auto" w:fill="FFFFFF"/>
        <w:spacing w:before="0" w:beforeAutospacing="0" w:after="0" w:afterAutospacing="0" w:line="470" w:lineRule="atLeast"/>
        <w:jc w:val="right"/>
        <w:rPr>
          <w:color w:val="212529"/>
          <w:sz w:val="25"/>
          <w:szCs w:val="25"/>
        </w:rPr>
      </w:pPr>
      <w:r w:rsidRPr="003E1182">
        <w:rPr>
          <w:rStyle w:val="a5"/>
          <w:color w:val="212529"/>
        </w:rPr>
        <w:t>Отдел по противодействию коррупции и кадровой работе Кировской районной администрации</w:t>
      </w:r>
    </w:p>
    <w:p w:rsidR="0000684B" w:rsidRPr="003E1182" w:rsidRDefault="0000684B">
      <w:pPr>
        <w:rPr>
          <w:rFonts w:ascii="Times New Roman" w:hAnsi="Times New Roman" w:cs="Times New Roman"/>
        </w:rPr>
      </w:pPr>
    </w:p>
    <w:sectPr w:rsidR="0000684B" w:rsidRPr="003E1182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1182"/>
    <w:rsid w:val="0000684B"/>
    <w:rsid w:val="003E1182"/>
    <w:rsid w:val="003F0D45"/>
    <w:rsid w:val="00AB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3E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182"/>
    <w:rPr>
      <w:color w:val="0000FF"/>
      <w:u w:val="single"/>
    </w:rPr>
  </w:style>
  <w:style w:type="character" w:styleId="a5">
    <w:name w:val="Emphasis"/>
    <w:basedOn w:val="a0"/>
    <w:uiPriority w:val="20"/>
    <w:qFormat/>
    <w:rsid w:val="003E11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1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696">
          <w:marLeft w:val="157"/>
          <w:marRight w:val="157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5" TargetMode="Externa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2022-05-05T12:30:00Z</dcterms:created>
  <dcterms:modified xsi:type="dcterms:W3CDTF">2022-05-05T12:31:00Z</dcterms:modified>
</cp:coreProperties>
</file>