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EB4" w:rsidRPr="006E1EB4" w:rsidRDefault="006E1EB4" w:rsidP="006E1EB4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351"/>
          <w:kern w:val="36"/>
          <w:sz w:val="40"/>
          <w:szCs w:val="40"/>
          <w:lang w:eastAsia="ru-RU"/>
        </w:rPr>
      </w:pPr>
      <w:r w:rsidRPr="006E1EB4">
        <w:rPr>
          <w:rFonts w:ascii="Times New Roman" w:eastAsia="Times New Roman" w:hAnsi="Times New Roman" w:cs="Times New Roman"/>
          <w:b/>
          <w:color w:val="3B4351"/>
          <w:kern w:val="36"/>
          <w:sz w:val="40"/>
          <w:szCs w:val="40"/>
          <w:lang w:eastAsia="ru-RU"/>
        </w:rPr>
        <w:t>Информация о мероприятиях в сфере противодействия коррупции</w:t>
      </w:r>
    </w:p>
    <w:p w:rsidR="006E1EB4" w:rsidRPr="006E1EB4" w:rsidRDefault="006E1EB4" w:rsidP="006E1EB4">
      <w:pPr>
        <w:pStyle w:val="a3"/>
        <w:shd w:val="clear" w:color="auto" w:fill="FFFFFF"/>
        <w:ind w:firstLine="708"/>
        <w:jc w:val="both"/>
        <w:rPr>
          <w:color w:val="444141"/>
          <w:sz w:val="26"/>
          <w:szCs w:val="26"/>
        </w:rPr>
      </w:pPr>
      <w:r w:rsidRPr="006E1EB4">
        <w:rPr>
          <w:color w:val="444141"/>
          <w:sz w:val="26"/>
          <w:szCs w:val="26"/>
        </w:rPr>
        <w:t>В конце мая - начале июня 2024 года отделом по профилактике коррупционных правонарушений Администрации Губернатора Калужской области организован ряд мероприятий антикоррупционной направленности.</w:t>
      </w:r>
    </w:p>
    <w:p w:rsidR="006E1EB4" w:rsidRPr="006E1EB4" w:rsidRDefault="006E1EB4" w:rsidP="006E1EB4">
      <w:pPr>
        <w:pStyle w:val="a3"/>
        <w:shd w:val="clear" w:color="auto" w:fill="FFFFFF"/>
        <w:ind w:firstLine="708"/>
        <w:jc w:val="both"/>
        <w:rPr>
          <w:color w:val="444141"/>
          <w:sz w:val="26"/>
          <w:szCs w:val="26"/>
        </w:rPr>
      </w:pPr>
      <w:r w:rsidRPr="006E1EB4">
        <w:rPr>
          <w:b/>
          <w:bCs/>
          <w:color w:val="444141"/>
          <w:sz w:val="26"/>
          <w:szCs w:val="26"/>
        </w:rPr>
        <w:t>14 мая 2024 года</w:t>
      </w:r>
      <w:r w:rsidRPr="006E1EB4">
        <w:rPr>
          <w:color w:val="444141"/>
          <w:sz w:val="26"/>
          <w:szCs w:val="26"/>
        </w:rPr>
        <w:t> проведено обучающее мероприятие для представителей государственных учреждений, подведомственных министерству культуры и туризма Калужской области, а также подведомственных управлению по охране объектов культурного наследия Калужской области.</w:t>
      </w:r>
    </w:p>
    <w:p w:rsidR="006E1EB4" w:rsidRPr="006E1EB4" w:rsidRDefault="006E1EB4" w:rsidP="006E1EB4">
      <w:pPr>
        <w:pStyle w:val="a3"/>
        <w:shd w:val="clear" w:color="auto" w:fill="FFFFFF"/>
        <w:jc w:val="both"/>
        <w:rPr>
          <w:color w:val="444141"/>
          <w:sz w:val="26"/>
          <w:szCs w:val="26"/>
        </w:rPr>
      </w:pPr>
      <w:r w:rsidRPr="006E1EB4">
        <w:rPr>
          <w:color w:val="444141"/>
          <w:sz w:val="26"/>
          <w:szCs w:val="26"/>
        </w:rPr>
        <w:t>Обучение включало в себя теоретический материал, совместное обсуждение практических ситуаций, связанных с возникновением или возможностью возникновения конфликта интересов, а также решение тестовых заданий.</w:t>
      </w:r>
    </w:p>
    <w:p w:rsidR="006E1EB4" w:rsidRPr="006E1EB4" w:rsidRDefault="006E1EB4" w:rsidP="006E1EB4">
      <w:pPr>
        <w:pStyle w:val="a3"/>
        <w:shd w:val="clear" w:color="auto" w:fill="FFFFFF"/>
        <w:ind w:firstLine="708"/>
        <w:jc w:val="both"/>
        <w:rPr>
          <w:color w:val="444141"/>
          <w:sz w:val="26"/>
          <w:szCs w:val="26"/>
        </w:rPr>
      </w:pPr>
      <w:r w:rsidRPr="006E1EB4">
        <w:rPr>
          <w:b/>
          <w:bCs/>
          <w:color w:val="444141"/>
          <w:sz w:val="26"/>
          <w:szCs w:val="26"/>
        </w:rPr>
        <w:t>29 мая 2024 года</w:t>
      </w:r>
      <w:r w:rsidRPr="006E1EB4">
        <w:rPr>
          <w:color w:val="444141"/>
          <w:sz w:val="26"/>
          <w:szCs w:val="26"/>
        </w:rPr>
        <w:t> проведен методический семинар-практикум по организации анализа и проверки сведений о доходах, расходах, об имуществе и обязательствах имущественного характера, подготовленный сотрудниками отдела по профилактике коррупционных правонарушений Администр</w:t>
      </w:r>
      <w:bookmarkStart w:id="0" w:name="_GoBack"/>
      <w:bookmarkEnd w:id="0"/>
      <w:r w:rsidRPr="006E1EB4">
        <w:rPr>
          <w:color w:val="444141"/>
          <w:sz w:val="26"/>
          <w:szCs w:val="26"/>
        </w:rPr>
        <w:t>ации Губернатора Калужской области.</w:t>
      </w:r>
    </w:p>
    <w:p w:rsidR="006E1EB4" w:rsidRPr="006E1EB4" w:rsidRDefault="006E1EB4" w:rsidP="006E1EB4">
      <w:pPr>
        <w:pStyle w:val="a3"/>
        <w:shd w:val="clear" w:color="auto" w:fill="FFFFFF"/>
        <w:jc w:val="both"/>
        <w:rPr>
          <w:color w:val="444141"/>
          <w:sz w:val="26"/>
          <w:szCs w:val="26"/>
        </w:rPr>
      </w:pPr>
      <w:r w:rsidRPr="006E1EB4">
        <w:rPr>
          <w:color w:val="444141"/>
          <w:sz w:val="26"/>
          <w:szCs w:val="26"/>
        </w:rPr>
        <w:t>Две ключевые темы стали предметом рассмотрения на мероприятии: анализ сведений о доходах, расходах, об имуществе и обязательствах имущественного характера и проведение антикоррупционных проверок.</w:t>
      </w:r>
    </w:p>
    <w:p w:rsidR="006E1EB4" w:rsidRPr="006E1EB4" w:rsidRDefault="006E1EB4" w:rsidP="006E1EB4">
      <w:pPr>
        <w:pStyle w:val="a3"/>
        <w:shd w:val="clear" w:color="auto" w:fill="FFFFFF"/>
        <w:ind w:firstLine="708"/>
        <w:jc w:val="both"/>
        <w:rPr>
          <w:color w:val="444141"/>
          <w:sz w:val="26"/>
          <w:szCs w:val="26"/>
        </w:rPr>
      </w:pPr>
      <w:r w:rsidRPr="006E1EB4">
        <w:rPr>
          <w:b/>
          <w:bCs/>
          <w:color w:val="444141"/>
          <w:sz w:val="26"/>
          <w:szCs w:val="26"/>
        </w:rPr>
        <w:t>5 июня 2024 года</w:t>
      </w:r>
      <w:r w:rsidRPr="006E1EB4">
        <w:rPr>
          <w:color w:val="444141"/>
          <w:sz w:val="26"/>
          <w:szCs w:val="26"/>
        </w:rPr>
        <w:t> состоялось обучение по применению Федерального закона «О противодействии коррупции» при реализации национальных проектов, организованное отделом по профилактике коррупционных правонарушений Администрации Губернатора Калужской области в режиме видео-конференц-связи.</w:t>
      </w:r>
    </w:p>
    <w:p w:rsidR="006E1EB4" w:rsidRPr="006E1EB4" w:rsidRDefault="006E1EB4" w:rsidP="006E1EB4">
      <w:pPr>
        <w:pStyle w:val="a3"/>
        <w:shd w:val="clear" w:color="auto" w:fill="FFFFFF"/>
        <w:jc w:val="both"/>
        <w:rPr>
          <w:color w:val="444141"/>
          <w:sz w:val="26"/>
          <w:szCs w:val="26"/>
        </w:rPr>
      </w:pPr>
      <w:r w:rsidRPr="006E1EB4">
        <w:rPr>
          <w:color w:val="444141"/>
          <w:sz w:val="26"/>
          <w:szCs w:val="26"/>
        </w:rPr>
        <w:t>В ходе мероприятия рассматривались типичные нарушения законодательства о закупках и защите конкуренции, практика прокурорского надзора в этой сфере, примеры деятельности органов внутренних дел по выявлению и расследованию уголовных преступлений.</w:t>
      </w:r>
    </w:p>
    <w:p w:rsidR="006E1EB4" w:rsidRPr="006E1EB4" w:rsidRDefault="006E1EB4" w:rsidP="006E1EB4">
      <w:pPr>
        <w:pStyle w:val="a3"/>
        <w:shd w:val="clear" w:color="auto" w:fill="FFFFFF"/>
        <w:ind w:firstLine="708"/>
        <w:jc w:val="both"/>
        <w:rPr>
          <w:color w:val="444141"/>
          <w:sz w:val="26"/>
          <w:szCs w:val="26"/>
        </w:rPr>
      </w:pPr>
      <w:r w:rsidRPr="006E1EB4">
        <w:rPr>
          <w:b/>
          <w:bCs/>
          <w:color w:val="444141"/>
          <w:sz w:val="26"/>
          <w:szCs w:val="26"/>
        </w:rPr>
        <w:t>6 июня 2024 года </w:t>
      </w:r>
      <w:r w:rsidRPr="006E1EB4">
        <w:rPr>
          <w:color w:val="444141"/>
          <w:sz w:val="26"/>
          <w:szCs w:val="26"/>
        </w:rPr>
        <w:t>под председательством заместителя Губернатора Калужской области - руководителя администрации Губернатора Калужской области Карины Башкатовой состоялось второе в текущем году заседание комиссии по координации работы по противодействию коррупции в Калужской области.</w:t>
      </w:r>
    </w:p>
    <w:p w:rsidR="006E1EB4" w:rsidRPr="006E1EB4" w:rsidRDefault="006E1EB4" w:rsidP="006E1EB4">
      <w:pPr>
        <w:pStyle w:val="a3"/>
        <w:shd w:val="clear" w:color="auto" w:fill="FFFFFF"/>
        <w:ind w:firstLine="708"/>
        <w:jc w:val="both"/>
        <w:rPr>
          <w:color w:val="444141"/>
          <w:sz w:val="26"/>
          <w:szCs w:val="26"/>
        </w:rPr>
      </w:pPr>
      <w:r w:rsidRPr="006E1EB4">
        <w:rPr>
          <w:color w:val="444141"/>
          <w:sz w:val="26"/>
          <w:szCs w:val="26"/>
        </w:rPr>
        <w:t>На мероприятии обсуждались вопросы противодействия коррупции в оборонно-промышленном комплексе и при призыве на военную службу.</w:t>
      </w:r>
    </w:p>
    <w:p w:rsidR="006E1EB4" w:rsidRPr="006E1EB4" w:rsidRDefault="006E1EB4" w:rsidP="006E1EB4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3B4351"/>
          <w:kern w:val="36"/>
          <w:sz w:val="26"/>
          <w:szCs w:val="26"/>
          <w:lang w:eastAsia="ru-RU"/>
        </w:rPr>
      </w:pPr>
    </w:p>
    <w:p w:rsidR="0065327E" w:rsidRDefault="0065327E"/>
    <w:sectPr w:rsidR="0065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B4"/>
    <w:rsid w:val="0065327E"/>
    <w:rsid w:val="006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0FE7"/>
  <w15:chartTrackingRefBased/>
  <w15:docId w15:val="{D8C2F6EE-13CD-46C8-B1C4-EBD662F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2024-06-13T05:53:00Z</dcterms:created>
  <dcterms:modified xsi:type="dcterms:W3CDTF">2024-06-13T05:58:00Z</dcterms:modified>
</cp:coreProperties>
</file>