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A8" w:rsidRPr="00B647A8" w:rsidRDefault="00B647A8" w:rsidP="00B647A8">
      <w:pPr>
        <w:shd w:val="clear" w:color="auto" w:fill="FFFFFF"/>
        <w:spacing w:after="6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6"/>
          <w:szCs w:val="36"/>
          <w:lang w:eastAsia="ru-RU"/>
        </w:rPr>
      </w:pPr>
      <w:r w:rsidRPr="00B647A8"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6"/>
          <w:szCs w:val="36"/>
          <w:lang w:eastAsia="ru-RU"/>
        </w:rPr>
        <w:t>Заседание рабочей группы по противодействию коррупции</w:t>
      </w:r>
    </w:p>
    <w:p w:rsidR="00B647A8" w:rsidRDefault="00B647A8" w:rsidP="00B647A8">
      <w:pPr>
        <w:pStyle w:val="a3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Руководитель отдела по профилактике коррупционных правонарушений Администрации Губернатора Калужской области принял участие в заседании межведомственной рабочей группы по противодействию коррупции при прокуратуре Калужской области.</w:t>
      </w:r>
    </w:p>
    <w:p w:rsidR="00B647A8" w:rsidRDefault="00B647A8" w:rsidP="00B647A8">
      <w:pPr>
        <w:pStyle w:val="a3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На мероприятии, проходившем под председательством прокурора Калужской области, рассматривались вопросы исполнения поручений, содержащихся в Национальном плане противодействия коррупции на 2021 - 2024 годы, утвержденного Указом Президента Российской Федерации от 16 августа 2021 г. № 478.</w:t>
      </w:r>
    </w:p>
    <w:p w:rsidR="00B647A8" w:rsidRDefault="00B647A8" w:rsidP="00B647A8">
      <w:pPr>
        <w:pStyle w:val="a3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>В заседании рабочей группы приняли участие сотрудники правоохранительных органов и Управления Министерства юстиции Российской Федерации по Калужской области.</w:t>
      </w:r>
    </w:p>
    <w:p w:rsidR="00B647A8" w:rsidRDefault="00B647A8" w:rsidP="00B647A8">
      <w:pPr>
        <w:pStyle w:val="a3"/>
        <w:shd w:val="clear" w:color="auto" w:fill="FFFFFF"/>
        <w:spacing w:before="420" w:beforeAutospacing="0" w:after="4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 xml:space="preserve">Руководителем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антикоррупционного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подразделения Администрации Губернатора Калужской области был представлен доклад о проводимых в рамках реализации Национального плана мероприятиях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антикоррупционной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направленности и информация об их результатах. </w:t>
      </w:r>
    </w:p>
    <w:p w:rsidR="00B647A8" w:rsidRDefault="00B647A8" w:rsidP="00B647A8">
      <w:pPr>
        <w:pStyle w:val="a3"/>
        <w:shd w:val="clear" w:color="auto" w:fill="FFFFFF"/>
        <w:spacing w:before="420" w:beforeAutospacing="0" w:after="420" w:afterAutospacing="0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Отдел по профилактике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коррупционных правонарушений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Администрации Губернатора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Калужской области</w:t>
      </w:r>
    </w:p>
    <w:p w:rsidR="00CB2160" w:rsidRPr="00B647A8" w:rsidRDefault="00CB2160">
      <w:pPr>
        <w:rPr>
          <w:rFonts w:ascii="Times New Roman" w:hAnsi="Times New Roman" w:cs="Times New Roman"/>
        </w:rPr>
      </w:pPr>
    </w:p>
    <w:sectPr w:rsidR="00CB2160" w:rsidRPr="00B647A8" w:rsidSect="00C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A8"/>
    <w:rsid w:val="00B647A8"/>
    <w:rsid w:val="00C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0"/>
  </w:style>
  <w:style w:type="paragraph" w:styleId="1">
    <w:name w:val="heading 1"/>
    <w:basedOn w:val="a"/>
    <w:link w:val="10"/>
    <w:uiPriority w:val="9"/>
    <w:qFormat/>
    <w:rsid w:val="00B64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2023-09-28T07:33:00Z</dcterms:created>
  <dcterms:modified xsi:type="dcterms:W3CDTF">2023-09-28T07:34:00Z</dcterms:modified>
</cp:coreProperties>
</file>