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48" w:rsidRPr="00224048" w:rsidRDefault="00224048" w:rsidP="00224048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4048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begin"/>
      </w:r>
      <w:r w:rsidRPr="00224048">
        <w:rPr>
          <w:rFonts w:ascii="Times New Roman" w:eastAsia="Times New Roman" w:hAnsi="Times New Roman" w:cs="Times New Roman"/>
          <w:sz w:val="36"/>
          <w:szCs w:val="36"/>
          <w:lang w:eastAsia="ru-RU"/>
        </w:rPr>
        <w:instrText xml:space="preserve"> HYPERLINK "https://adminkirov.ru/informaciya_po_go_i_chs/pamyatki_v_oblasti_zashchity_naseleniya/deistviya_naseleniya_po_signalam_opoveshcheniya" </w:instrText>
      </w:r>
      <w:r w:rsidRPr="00224048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separate"/>
      </w:r>
      <w:r w:rsidRPr="00224048">
        <w:rPr>
          <w:rFonts w:ascii="Times New Roman" w:eastAsia="Times New Roman" w:hAnsi="Times New Roman" w:cs="Times New Roman"/>
          <w:color w:val="1C1C1C"/>
          <w:sz w:val="36"/>
          <w:szCs w:val="36"/>
          <w:lang w:eastAsia="ru-RU"/>
        </w:rPr>
        <w:t>Действия населения по сигналам оповещения гражданской обороны</w:t>
      </w:r>
      <w:r w:rsidRPr="00224048">
        <w:rPr>
          <w:rFonts w:ascii="Times New Roman" w:eastAsia="Times New Roman" w:hAnsi="Times New Roman" w:cs="Times New Roman"/>
          <w:sz w:val="36"/>
          <w:szCs w:val="36"/>
          <w:lang w:eastAsia="ru-RU"/>
        </w:rPr>
        <w:fldChar w:fldCharType="end"/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Сигналом оповещения гражданской обороны называется условный сигнал, передаваемый по системе оповещения и являющийся командой для осуществления определенных мероприятий штабами, службами, силами гражданской обороны и населением.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Существуют следующие сигналы гражданской обороны: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«Воздушная тревога»;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«Радиационная опасность»;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«Химическая тревога»;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«Угроза катастрофического затопления»;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«Отбой воздушной тревоги»;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«Отбой радиационной опасности»;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- «Отбой </w:t>
      </w: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химическая</w:t>
      </w:r>
      <w:proofErr w:type="gram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 тревоги»;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- «Отбой угрозы катастрофического затопления». 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Услышав сигналы предупреждения о непосредственной угрозе нападения противника, действуйте быстро и деловито. Не поддавайтесь паническим настроениям. Помните, что умелые и четкие ваши действия по сигналу «Воздушная тревога», знание мест расположения защитных сооружений и строгое соблюдение правил поведения в этот период позволят вам своевременно принять меры защиты и спасти жизнь себе и товарищам.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Сигнал гражданской обороны «Воздушная тревога» подается для предупреждения всего населения о возникшей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непосредственной угрозе ракетной и авиационной опасности</w:t>
      </w: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 по поражению противником данного муниципального района (городского округа) с воздуха. С этой целью используются все технические средства связи и оповещения, включаются </w:t>
      </w:r>
      <w:proofErr w:type="spell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электросирены</w:t>
      </w:r>
      <w:proofErr w:type="spell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, которые подают продолжительный (в течение 3 мин) завывающий сигнал. Одновременно по местному радиовещанию в течение 2-3 мин передается сигнал гражданской обороны (текстовое сообщение): </w:t>
      </w: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«ВНИМАНИЕ! ВНИМАНИЕ! Граждане! Воздушная тревога! Воздушная тревога! и далее идет обращение к гражданам о порядке их действия».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Этот же сигнал (сообщение) будет передаваться и по телевидению, а также повсеместно дублироваться прерывистыми сигналами сирен предприятий, гудками тепловозов, судов и других транспортных средств.</w:t>
      </w:r>
    </w:p>
    <w:p w:rsid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По сигналу «Воздушная тревога» предусматривается прекращение работы и деятельности сотрудниками, служащими и работниками (далее – персонал) в зависимости от специфики деятельности персонала, поэтому в каждой организации, с учетом специфики его деятельности, </w:t>
      </w: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органом, осуществляющим управление гражданской обороной разрабатываются</w:t>
      </w:r>
      <w:proofErr w:type="gram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 действия персонала по сигналам гражданской обороны.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Услышав сигнал «Воздушная тревога» население обязано: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а) при нахождении на работе или в учебном учреждении: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выполнить мероприятия, предусмотренные на этот случай инструкцией, разработанной для данной организации (прекратить работу или занятия);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отключить наружное и внутреннее освещение, за исключением светильников маскировочного освещения;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взять средства индивидуальной защиты и закрепить противогаз в «походном положении»;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как можно быстрее занять место в защитном сооружении гражданской обороны (убежищах и противорадиационных укрытиях) или же в сооружениях двойного назначения (подвальные помещения, которые переоборудуются под противорадиационные укрытия);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если персонал не может покинуть рабочее место, в связи со спецификой его деятельности, необходимо занять укрытие, оборудованное поблизости от рабочего места.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t>б) при нахождении в общественном месте или на улице необходимо: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внимательно выслушать сообщение, передаваемое по стационарным или передвижным громкоговорящим установкам о местонахождении ближайшего укрытия и поспешить туда, приведя имеющиеся средства индивидуальной защиты в «готовность»;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водители всех транспортных средств обязаны немедленно остановиться, открыть двери, отключить транспортное средство от источников электропитания и поспешить в ближайшее укрытие.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u w:val="single"/>
          <w:lang w:eastAsia="ru-RU"/>
        </w:rPr>
        <w:lastRenderedPageBreak/>
        <w:t>в) если сигнал застал вас дома, необходимо: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перекрыть газ, воду, отключить электричество;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плотно закрыть окна, двери, вентиляционные и другие отверстия;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взять средства индивидуальной защиты (противогаз, респиратор, средства защиты кожи или приспособленную для защиты кожи одежду, обувь, перчатки);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надеть противогаз и закрепить его в «походном положении»;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предупредить соседей, вдруг они не услышали сигнал;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оказать помощь больным, детям, инвалидам, престарелым;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как можно быстрее дойти до защитного сооружения гражданской обороны, а если его нет, использовать сооружения двойного назначения или другие сооружения (подземные переходы, тоннели или коллекторы и другие искусственные укрытия), при отсутствии их используйте естественные укрытия (любую траншею, канаву, овраг, балку, лощину, яму и другие).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сельской местности кроме перечисленных выше мероприятий по сигналу «Воздушная тревога» скот загоняют в закрытое помещение или в естественные укрытия (овраги, балки, лощины, карьеры и т.д.).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Во всех случаях внимательно прислушивайтесь к распоряжениям органов, осуществляющих управление гражданской обороной (Главное управление МЧС Росси по Воронежской области; структурные подразделения территориальных органов федеральных органов исполнительной власти, уполномоченные на решение задач в области гражданской обороны; структурные подразделения (работники) организаций, уполномоченные на решение задач в области гражданской обороны), а также к распоряжениям формирований охраны общественного порядка и неукоснительно выполняйте их.</w:t>
      </w:r>
      <w:proofErr w:type="gramEnd"/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Сигнал «Отбой воздушной тревоги»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подается для оповещения населения о том, что угроза непосредственного нападения противника миновала.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Он доводится по радио- и телевизионным сетям, через каждые 3 мин дикторы повторяют в течение 1-2 мин: </w:t>
      </w: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«ВНИМАНИЕ! ВНИМАНИЕ! Граждане! Отбой воздушной тревоги! Отбой воздушной тревоги!»</w:t>
      </w:r>
      <w:proofErr w:type="gramStart"/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.</w:t>
      </w: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</w:t>
      </w:r>
      <w:proofErr w:type="gram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игнал дублируется по местным радиотрансляционным сетям и с помощью передвижных громкоговорящих установок.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После объявления этого сигнала население действует в соответствии со сложившейся обстановкой: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а) персонал и учащиеся возвращаются к месту работы (учебы) или к месту сбора формирований и включаются в работу по ликвидации последствий нападения;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б) неработающее население вместе с детьми возвращается домой и действует в соответствии с объявленным порядком или режимом радиационной защиты.</w:t>
      </w:r>
    </w:p>
    <w:p w:rsid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Все население должно находиться в готовности к возможному повторному нападению, внимательно следить за распоряжениями и сигналами органов, осуществляющих управление гражданской обороной.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Сигнал «Радиационная опасность».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Этот сигнал означает, что в направлении данного населенного пункта или района движется радиоактивное облако. Сигнал передается по средствам связи, радиотрансляционной сети и громкоговорящими установками диктором в течени</w:t>
      </w: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и</w:t>
      </w:r>
      <w:proofErr w:type="gram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 2-3 мин. словами: </w:t>
      </w: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«ВНИМАНИЕ! ВНИМАНИЕ! Граждане! Возникла угроза радиоактивного загрязнения! и далее идет обращение к гражданам о порядке их действия».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каждом населенном пункте (районе) способ доведения этого сигнала до жителей может уточняться исходя из местных условий.</w:t>
      </w:r>
    </w:p>
    <w:p w:rsid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Время, которым будет располагать население для принятия мер защиты, и необходимые распоряжения сообщаются в тексте объявления по средствам связи и оповещения. При этом населению будет сообщено, в каком направлении движется радиоактивное облако, ориентировочное время возможного выпадения </w:t>
      </w: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радиоактивных осадков на территории муниципального района (городского округа).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Услышав сигнал «Радиационная опасность», каждый житель обязан: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быстро надеть респиратор, а при отсутствии его надеть противогаз, </w:t>
      </w:r>
      <w:proofErr w:type="spellStart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противопыльную</w:t>
      </w:r>
      <w:proofErr w:type="spellEnd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 маску или ватно-марлевую повязку;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взять таблетки йодида калия или спиртовую настойку йода;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proofErr w:type="spellStart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загерметизировать</w:t>
      </w:r>
      <w:proofErr w:type="spellEnd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 продукты питания и запасы воды в закрытых емкостях на трое суток и взять их с собой;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одноразовую посуду и средства личной гигиены;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надеть имеющиеся средства защиты кожи или приспособленную для защиты кожи одежду, обувь, перчатки;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предупредить соседей, вдруг они не услышали сигнал;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оказать помощь больным, детям, инвалидам, престарелым;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перекрыть газ, воду, отключить электричество;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плотно закрыть окна, двери, вентиляционные и другие отверстия;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 зданиях с печным отоплением закрыть трубы, заделать имеющиеся щели и отверстия;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завесить влажной тканью оконные и дверные проемы;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В сельской местности по этому сигналу все домашние животные загоняются в подготовленные для длительного содержания животноводческие помещения; одновременно проводится проверка качества герметизации этих помещений, а также надежности герметизации складских помещений, погребов, колодцев, емкостей с водой, защищенности кормов, находящихся вне животноводческих помещений.</w:t>
      </w:r>
      <w:proofErr w:type="gramEnd"/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Выход из убежищ (укрытий) и других </w:t>
      </w:r>
      <w:proofErr w:type="spell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загерметизированных</w:t>
      </w:r>
      <w:proofErr w:type="spell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 помещений разрешается только по распоряжению органов, осуществляющих управление гражданской обороной.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 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Сигнал «Химическая тревога».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Этот сигнал подается при обнаружении химического заражения или угрозе заражения населенного пункта в течение ближайшего часа. В этих целях используется местная радиотрансляционная сеть или громкоговорящие установки (устройства).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Диктор объявляет: </w:t>
      </w: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«ВНИМАНИЕ! ВНИМАНИЕ! Граждане! Опасность химического заражения! Опасность химического заражения! и далее идет обращение к гражданам о порядке их действия».</w:t>
      </w: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 Эти слова </w:t>
      </w: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повторяются диктором в течение 5 мин с интервалом 30 сек</w:t>
      </w:r>
      <w:proofErr w:type="gram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.</w:t>
      </w:r>
    </w:p>
    <w:p w:rsid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Способы доведения этого сигнала до жителей могут уточняться и дополняться исходя из местных условий и возможностей.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Услышав сигнал «Химическая тревога», каждый житель обязан: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быстро надеть противогаз (привести его в «боевую готовность») и имеющиеся средства защиты кожи;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proofErr w:type="spellStart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загерметизировать</w:t>
      </w:r>
      <w:proofErr w:type="spellEnd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 продукты питания и запасы воды в закрытых емкостях на трое суток и взять их с собой;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одноразовую посуду и средства личной гигиены;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надеть имеющиеся средства защиты кожи или приспособленную для защиты кожи одежду, обувь, перчатки;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одеть детей, взять с собой теплые и сменное белье (нижнее белье и носки), в зависимости от погодных условий;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предупредить соседей, вдруг они не услышали сигнал;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оказать помощь больным, детям, инвалидам, престарелым;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при возможности укрыться в близлежащем защитном сооружении (убежище или противорадиационном укрытии);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при отсутствии защитного сооружения, укрыться в укрытии (в жилом, производственном или подсобном помещении);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если обстоятельства вынуждают вас укрыться в укрытии (в жилом, производственном или подсобном помещении), то как можно быстрее следует: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перекрыть газ, воду, отключить электричество;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плотно закрыть окна, двери, вентиляционные и другие отверстия;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 зданиях с печным отоплением закрыть трубы, заделать имеющиеся щели и отверстия;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завесить влажной тканью оконные и дверные проемы;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не выходить из защитного сооружения (укрытия) до особых указаний органов, осуществляющих управление гражданской обороной.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Сельскохозяйственные животные по сигналу «</w:t>
      </w: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Химическая тревога</w:t>
      </w: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» загоняются в заранее подготовленные помещения.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 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 xml:space="preserve">О том, что опасность химического заражения миновала, и о порядке дальнейшего поведения вас известят местные органы, осуществляющие управление гражданской обороной. Без их команды покидать убежища (укрытия) и другие </w:t>
      </w:r>
      <w:proofErr w:type="spellStart"/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загерметизированные</w:t>
      </w:r>
      <w:proofErr w:type="spellEnd"/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 xml:space="preserve"> помещения или снимать средства индивидуальной защиты запрещается.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 </w:t>
      </w: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 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Сигнал «Угроза катастрофического затопления».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Диктор объявляет: </w:t>
      </w: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«ВНИМАНИЕ! ВНИМАНИЕ! Граждане! Опасность катастрофического затопления! Опасность катастрофического затопления! и далее идет обращение к гражданам о порядке их действия».</w:t>
      </w: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 xml:space="preserve"> Эти слова </w:t>
      </w: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повторяются диктором в течение 5 мин с интервалом 30 сек</w:t>
      </w:r>
      <w:proofErr w:type="gramEnd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Этот сигнал подается при угрозе разрушения ближайшего гидротехнического сооружения (водоподпорное гидротехническое сооружение, верхний бьеф, нижний бьеф, дамба, плотина, напор, подпор) несущего катастрофического затопления населенного пункта в течение ближайших 1-го - 4-х часов. В этих целях используется местная радиотрансляционная сеть или громкоговорящие установки.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color w:val="212529"/>
          <w:sz w:val="24"/>
          <w:szCs w:val="24"/>
          <w:lang w:eastAsia="ru-RU"/>
        </w:rPr>
        <w:t>Услышав сигнал «Угроза затопления», каждый житель обязан: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перекрыть газ, воду, отключить электричество;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плотно закрыть окна, двери, вентиляционные и другие отверстия;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при наличии времени перенесите ценное имущество на чердак (верхние этажи здания);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proofErr w:type="gramStart"/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документы, деньги, «тревожный чемоданчик» – аптечка первой помощи и необходимые (индивидуальные) для Вас лекарства; фонарик и запас батареек; спички, газовые зажигалки; перочинный (универсальный) нож; нитки, иголки, ножницы и т.п.; средства связи, с зарядными устройствами и сменными элементами питания;</w:t>
      </w:r>
      <w:proofErr w:type="gramEnd"/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возьмите с собой запас воды и запас продуктов на трое суток; одноразовую посуду; средства личной гигиены;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одеть детей, возьмите с собой теплые и сменное белье (нижнее белье и носки), в зависимости от погодных условий;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предупредить соседей, вдруг они не услышали сигнал;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оказать помощь больным, детям, инвалидам, престарелым;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следуйте на указанный в сообщении сборный эвакуационный пункт или самостоятельно выходите (выезжайте) из опасной зоны в безопасный район или на возвышенные участки местности;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приготовить </w:t>
      </w:r>
      <w:proofErr w:type="spellStart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плавсредства</w:t>
      </w:r>
      <w:proofErr w:type="spellEnd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 (при их наличии), при отсутствии их и в случае отсутствия времени на убытие в безопасный район заберитесь на чердаки (верхние этажи) или соорудите простейшие плавучие средства из подручных материалов: бревен, досок, автомобильных камер, бочек, бидонов, бурдюков, сухого камыша, связанного в пучки.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 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b/>
          <w:bCs/>
          <w:i/>
          <w:iCs/>
          <w:color w:val="212529"/>
          <w:sz w:val="24"/>
          <w:szCs w:val="24"/>
          <w:lang w:eastAsia="ru-RU"/>
        </w:rPr>
        <w:t>Оказавшись в районе наводнения (затопления), каждый житель обязан: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lastRenderedPageBreak/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проявить полное самообладание и уверенность, что помощь будет оказана, личным примером и словами воздействовать на окружающих с целью пресечения возникновения паники;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оказывать помощь детям и престарелым, в первую очередь больным;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−    </w:t>
      </w:r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привести в действие </w:t>
      </w:r>
      <w:proofErr w:type="gramStart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имеющиеся</w:t>
      </w:r>
      <w:proofErr w:type="gramEnd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 xml:space="preserve"> в вашем распоряжении </w:t>
      </w:r>
      <w:proofErr w:type="spellStart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плавсредства</w:t>
      </w:r>
      <w:proofErr w:type="spellEnd"/>
      <w:r w:rsidRPr="00224048">
        <w:rPr>
          <w:rFonts w:ascii="Book Antiqua" w:eastAsia="Times New Roman" w:hAnsi="Book Antiqua" w:cs="Arial"/>
          <w:i/>
          <w:iCs/>
          <w:color w:val="212529"/>
          <w:sz w:val="24"/>
          <w:szCs w:val="24"/>
          <w:lang w:eastAsia="ru-RU"/>
        </w:rPr>
        <w:t>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В качестве спасательных кругов на каждом плоту желательно иметь одну-две надутые автомобильные камеры.</w:t>
      </w:r>
    </w:p>
    <w:p w:rsidR="00224048" w:rsidRPr="00224048" w:rsidRDefault="00224048" w:rsidP="00224048">
      <w:pPr>
        <w:shd w:val="clear" w:color="auto" w:fill="FFFFFF"/>
        <w:spacing w:after="0" w:line="470" w:lineRule="atLeast"/>
        <w:ind w:firstLine="708"/>
        <w:jc w:val="both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224048">
        <w:rPr>
          <w:rFonts w:ascii="Book Antiqua" w:eastAsia="Times New Roman" w:hAnsi="Book Antiqua" w:cs="Arial"/>
          <w:color w:val="212529"/>
          <w:sz w:val="24"/>
          <w:szCs w:val="24"/>
          <w:lang w:eastAsia="ru-RU"/>
        </w:rPr>
        <w:t>Неукоснительно выполняйте все требования комендантской службы и спасательных подразделений и формирований, чтобы не подвергать опасности свою жизнь и жизнь тех, кто вас спасает.</w:t>
      </w:r>
    </w:p>
    <w:p w:rsidR="0000684B" w:rsidRDefault="0000684B"/>
    <w:sectPr w:rsidR="0000684B" w:rsidSect="002240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24048"/>
    <w:rsid w:val="0000684B"/>
    <w:rsid w:val="00224048"/>
    <w:rsid w:val="003F0D45"/>
    <w:rsid w:val="00C3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2240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240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048"/>
    <w:rPr>
      <w:b/>
      <w:bCs/>
    </w:rPr>
  </w:style>
  <w:style w:type="character" w:styleId="a6">
    <w:name w:val="Emphasis"/>
    <w:basedOn w:val="a0"/>
    <w:uiPriority w:val="20"/>
    <w:qFormat/>
    <w:rsid w:val="002240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699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2022-05-04T12:26:00Z</dcterms:created>
  <dcterms:modified xsi:type="dcterms:W3CDTF">2022-05-04T12:29:00Z</dcterms:modified>
</cp:coreProperties>
</file>