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right" w:tblpY="258"/>
        <w:tblOverlap w:val="never"/>
        <w:tblW w:w="450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69"/>
        <w:gridCol w:w="4366"/>
        <w:gridCol w:w="69"/>
      </w:tblGrid>
      <w:tr w:rsidR="000960D1" w:rsidRPr="00B85932" w:rsidTr="000960D1">
        <w:trPr>
          <w:gridAfter w:val="1"/>
          <w:wAfter w:w="69" w:type="dxa"/>
          <w:trHeight w:hRule="exact" w:val="345"/>
        </w:trPr>
        <w:tc>
          <w:tcPr>
            <w:tcW w:w="4435" w:type="dxa"/>
            <w:gridSpan w:val="2"/>
          </w:tcPr>
          <w:p w:rsidR="000960D1" w:rsidRPr="00B85932" w:rsidRDefault="000960D1" w:rsidP="000960D1">
            <w:pPr>
              <w:pStyle w:val="TableParagraph"/>
              <w:spacing w:before="0" w:line="266" w:lineRule="exact"/>
              <w:ind w:left="1424"/>
              <w:jc w:val="right"/>
              <w:rPr>
                <w:b/>
                <w:sz w:val="24"/>
              </w:rPr>
            </w:pPr>
            <w:r w:rsidRPr="00B85932">
              <w:rPr>
                <w:b/>
                <w:sz w:val="24"/>
              </w:rPr>
              <w:t>УТВЕРЖД</w:t>
            </w:r>
            <w:r w:rsidRPr="00B85932">
              <w:rPr>
                <w:b/>
                <w:sz w:val="24"/>
                <w:lang w:val="ru-RU"/>
              </w:rPr>
              <w:t>ЕНО</w:t>
            </w:r>
          </w:p>
        </w:tc>
      </w:tr>
      <w:tr w:rsidR="00336368" w:rsidRPr="00336368" w:rsidTr="000960D1">
        <w:trPr>
          <w:gridAfter w:val="1"/>
          <w:wAfter w:w="69" w:type="dxa"/>
          <w:trHeight w:hRule="exact" w:val="1213"/>
        </w:trPr>
        <w:tc>
          <w:tcPr>
            <w:tcW w:w="4435" w:type="dxa"/>
            <w:gridSpan w:val="2"/>
          </w:tcPr>
          <w:p w:rsidR="000960D1" w:rsidRPr="00336368" w:rsidRDefault="000960D1" w:rsidP="000960D1">
            <w:pPr>
              <w:pStyle w:val="TableParagraph"/>
              <w:spacing w:before="69"/>
              <w:ind w:left="-32" w:right="-40"/>
              <w:jc w:val="right"/>
              <w:rPr>
                <w:sz w:val="24"/>
                <w:lang w:val="ru-RU"/>
              </w:rPr>
            </w:pPr>
            <w:r w:rsidRPr="00336368">
              <w:rPr>
                <w:sz w:val="24"/>
                <w:lang w:val="ru-RU"/>
              </w:rPr>
              <w:t xml:space="preserve">Постановлением Кировской районной администрации муниципального района «Город Киров и Кировский район» </w:t>
            </w:r>
          </w:p>
          <w:p w:rsidR="000960D1" w:rsidRPr="00336368" w:rsidRDefault="000960D1" w:rsidP="000960D1">
            <w:pPr>
              <w:pStyle w:val="TableParagraph"/>
              <w:spacing w:before="69"/>
              <w:ind w:left="-32" w:right="-40"/>
              <w:jc w:val="right"/>
              <w:rPr>
                <w:sz w:val="24"/>
                <w:lang w:val="ru-RU"/>
              </w:rPr>
            </w:pPr>
            <w:r w:rsidRPr="00336368">
              <w:rPr>
                <w:sz w:val="24"/>
                <w:lang w:val="ru-RU"/>
              </w:rPr>
              <w:t>от «</w:t>
            </w:r>
            <w:r w:rsidRPr="00336368">
              <w:rPr>
                <w:sz w:val="24"/>
                <w:u w:val="single"/>
                <w:lang w:val="ru-RU"/>
              </w:rPr>
              <w:t xml:space="preserve"> 06 »  июня     </w:t>
            </w:r>
            <w:r w:rsidRPr="00336368">
              <w:rPr>
                <w:sz w:val="24"/>
                <w:lang w:val="ru-RU"/>
              </w:rPr>
              <w:t>2025г. №_</w:t>
            </w:r>
            <w:r w:rsidRPr="00336368">
              <w:rPr>
                <w:sz w:val="24"/>
                <w:u w:val="single"/>
                <w:lang w:val="ru-RU"/>
              </w:rPr>
              <w:t xml:space="preserve">   71</w:t>
            </w:r>
            <w:r w:rsidR="00C53E51">
              <w:rPr>
                <w:sz w:val="24"/>
                <w:u w:val="single"/>
                <w:lang w:val="ru-RU"/>
              </w:rPr>
              <w:t>7</w:t>
            </w:r>
            <w:bookmarkStart w:id="0" w:name="_GoBack"/>
            <w:bookmarkEnd w:id="0"/>
            <w:r w:rsidRPr="00336368">
              <w:rPr>
                <w:sz w:val="24"/>
                <w:u w:val="single"/>
                <w:lang w:val="ru-RU"/>
              </w:rPr>
              <w:t xml:space="preserve">   </w:t>
            </w:r>
            <w:r w:rsidRPr="00336368">
              <w:rPr>
                <w:sz w:val="24"/>
                <w:lang w:val="ru-RU"/>
              </w:rPr>
              <w:t>_</w:t>
            </w:r>
          </w:p>
        </w:tc>
      </w:tr>
      <w:tr w:rsidR="000960D1" w:rsidRPr="008A7553" w:rsidTr="000960D1">
        <w:trPr>
          <w:gridBefore w:val="1"/>
          <w:wBefore w:w="69" w:type="dxa"/>
          <w:trHeight w:hRule="exact" w:val="456"/>
        </w:trPr>
        <w:tc>
          <w:tcPr>
            <w:tcW w:w="4435" w:type="dxa"/>
            <w:gridSpan w:val="2"/>
          </w:tcPr>
          <w:p w:rsidR="000960D1" w:rsidRPr="00336368" w:rsidRDefault="000960D1" w:rsidP="000960D1">
            <w:pPr>
              <w:pStyle w:val="TableParagraph"/>
              <w:tabs>
                <w:tab w:val="left" w:pos="1980"/>
              </w:tabs>
              <w:spacing w:before="55"/>
              <w:ind w:left="535"/>
              <w:jc w:val="right"/>
              <w:rPr>
                <w:sz w:val="24"/>
                <w:lang w:val="ru-RU"/>
              </w:rPr>
            </w:pPr>
          </w:p>
        </w:tc>
      </w:tr>
      <w:tr w:rsidR="000960D1" w:rsidRPr="00402BED" w:rsidTr="000960D1">
        <w:trPr>
          <w:gridBefore w:val="1"/>
          <w:wBefore w:w="69" w:type="dxa"/>
          <w:trHeight w:hRule="exact" w:val="391"/>
        </w:trPr>
        <w:tc>
          <w:tcPr>
            <w:tcW w:w="4435" w:type="dxa"/>
            <w:gridSpan w:val="2"/>
          </w:tcPr>
          <w:p w:rsidR="000960D1" w:rsidRPr="00B85932" w:rsidRDefault="000960D1" w:rsidP="000960D1">
            <w:pPr>
              <w:pStyle w:val="TableParagraph"/>
              <w:tabs>
                <w:tab w:val="left" w:pos="2908"/>
              </w:tabs>
              <w:spacing w:before="115"/>
              <w:ind w:left="632"/>
              <w:jc w:val="right"/>
              <w:rPr>
                <w:sz w:val="24"/>
                <w:lang w:val="ru-RU"/>
              </w:rPr>
            </w:pPr>
          </w:p>
        </w:tc>
      </w:tr>
    </w:tbl>
    <w:p w:rsidR="009A68D6" w:rsidRPr="009A68D6" w:rsidRDefault="000960D1" w:rsidP="009A68D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98AB0AB" wp14:editId="18A8720E">
                <wp:simplePos x="0" y="0"/>
                <wp:positionH relativeFrom="column">
                  <wp:posOffset>-7620</wp:posOffset>
                </wp:positionH>
                <wp:positionV relativeFrom="paragraph">
                  <wp:posOffset>20320</wp:posOffset>
                </wp:positionV>
                <wp:extent cx="6480000" cy="9936000"/>
                <wp:effectExtent l="38100" t="38100" r="35560" b="463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993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97470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9F6979" id="Прямоугольник 2" o:spid="_x0000_s1026" style="position:absolute;margin-left:-.6pt;margin-top:1.6pt;width:510.25pt;height:782.3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QF2TwIAAFoEAAAOAAAAZHJzL2Uyb0RvYy54bWysVM1uEzEQviPxDpbvZJMQkmaVTVW1BCEV&#10;qFR4AMfrzVr4j7GTTTkhcUXiEXgILoifPsPmjRh705ICJ8QeLI9n5puZb2Z2drzVimwEeGlNQQe9&#10;PiXCcFtKsyroq5eLB0eU+MBMyZQ1oqBXwtPj+f17s8blYmhrq0oBBEGMzxtX0DoEl2eZ57XQzPes&#10;EwaVlQXNAoqwykpgDaJrlQ37/XHWWCgdWC68x9ezTknnCb+qBA8vqsqLQFRBMbeQTkjnMp7ZfMby&#10;FTBXS75Pg/1DFppJg0Fvoc5YYGQN8g8oLTlYb6vQ41ZntqokF6kGrGbQ/62ay5o5kWpBcry7pcn/&#10;P1j+fHMBRJYFHVJimMYWtZ9273Yf2+/t9e59+7m9br/tPrQ/2i/tVzKMfDXO5+h26S4gVuzdueWv&#10;PTH2tGZmJU4AbFMLVmKWg2if3XGIgkdXsmye2RLDsXWwibptBToCIilkmzp0ddshsQ2E4+N4dNTH&#10;jxKOuun04TgKMQbLb9wd+PBEWE3ipaCAI5Dg2ebch870xiSlb5UsF1KpJMBqeaqAbBiOyyJ9e3R/&#10;aKYMaQo6GeMAYibaIXsBZIpyx84fwk0no0l//Dc4LQPugJK6oKm6/VRGDh+bElNmeWBSdXesVJk9&#10;qZHHrh9LW14hp2C7AceFxEtt4S0lDQ53Qf2bNQNBiXpqsC/TwWgUtyEJo0eTIQpwqFkeapjhCIU1&#10;UtJdT0O3QWsHclVjpEGq3dgT7GUlE8uxz11W+2RxgFOf9ssWN+RQTla/fgnznwAAAP//AwBQSwME&#10;FAAGAAgAAAAhAHbwOpXjAAAACgEAAA8AAABkcnMvZG93bnJldi54bWxMj0FPwzAMhe9I/IfISFzQ&#10;lnaDsZamE0wwxGmiQ4Jj1pi2onFKk22FX493Yifbek/P38sWg23FHnvfOFIQjyMQSKUzDVUK3jZP&#10;ozkIHzQZ3TpCBT/oYZGfn2U6Ne5Ar7gvQiU4hHyqFdQhdKmUvqzRaj92HRJrn663OvDZV9L0+sDh&#10;tpWTKJpJqxviD7XucFlj+VXsrIKX9vFh/t59/64+ror10g3J9ebZKHV5MdzfgQg4hH8zHPEZHXJm&#10;2rodGS9aBaN4wk4FUx5HOYqTKYgtbzez2wRknsnTCvkfAAAA//8DAFBLAQItABQABgAIAAAAIQC2&#10;gziS/gAAAOEBAAATAAAAAAAAAAAAAAAAAAAAAABbQ29udGVudF9UeXBlc10ueG1sUEsBAi0AFAAG&#10;AAgAAAAhADj9If/WAAAAlAEAAAsAAAAAAAAAAAAAAAAALwEAAF9yZWxzLy5yZWxzUEsBAi0AFAAG&#10;AAgAAAAhAP7RAXZPAgAAWgQAAA4AAAAAAAAAAAAAAAAALgIAAGRycy9lMm9Eb2MueG1sUEsBAi0A&#10;FAAGAAgAAAAhAHbwOpXjAAAACgEAAA8AAAAAAAAAAAAAAAAAqQQAAGRycy9kb3ducmV2LnhtbFBL&#10;BQYAAAAABAAEAPMAAAC5BQAAAAA=&#10;" strokecolor="#974706" strokeweight="6pt">
                <v:stroke linestyle="thickBetweenThin"/>
              </v:rect>
            </w:pict>
          </mc:Fallback>
        </mc:AlternateContent>
      </w:r>
    </w:p>
    <w:p w:rsidR="009A68D6" w:rsidRPr="009A68D6" w:rsidRDefault="009A68D6" w:rsidP="009A68D6">
      <w:pPr>
        <w:keepNext/>
        <w:keepLines/>
        <w:widowControl w:val="0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0960D1" w:rsidRDefault="000960D1" w:rsidP="000960D1"/>
    <w:p w:rsidR="000960D1" w:rsidRDefault="000960D1" w:rsidP="000960D1"/>
    <w:p w:rsidR="000960D1" w:rsidRDefault="000960D1" w:rsidP="000960D1">
      <w:pPr>
        <w:ind w:left="284"/>
      </w:pPr>
    </w:p>
    <w:p w:rsidR="000960D1" w:rsidRDefault="000960D1" w:rsidP="000960D1">
      <w:pPr>
        <w:ind w:left="284"/>
      </w:pPr>
    </w:p>
    <w:p w:rsidR="000960D1" w:rsidRDefault="000960D1" w:rsidP="000960D1">
      <w:pPr>
        <w:ind w:left="284"/>
      </w:pPr>
    </w:p>
    <w:p w:rsidR="000960D1" w:rsidRPr="00804A5E" w:rsidRDefault="000960D1" w:rsidP="000960D1">
      <w:pPr>
        <w:pStyle w:val="1"/>
        <w:rPr>
          <w:lang w:val="ru-RU"/>
        </w:rPr>
      </w:pPr>
      <w:r w:rsidRPr="00804A5E">
        <w:rPr>
          <w:lang w:val="ru-RU"/>
        </w:rPr>
        <w:t xml:space="preserve">        </w:t>
      </w:r>
    </w:p>
    <w:p w:rsidR="000960D1" w:rsidRDefault="000960D1" w:rsidP="000960D1">
      <w:pPr>
        <w:rPr>
          <w:lang w:bidi="ru-RU"/>
        </w:rPr>
      </w:pPr>
    </w:p>
    <w:p w:rsidR="000960D1" w:rsidRPr="0014440F" w:rsidRDefault="000960D1" w:rsidP="000960D1">
      <w:pPr>
        <w:pStyle w:val="a9"/>
        <w:spacing w:line="240" w:lineRule="auto"/>
        <w:jc w:val="center"/>
        <w:rPr>
          <w:bCs/>
          <w:sz w:val="44"/>
          <w:szCs w:val="44"/>
        </w:rPr>
      </w:pPr>
      <w:bookmarkStart w:id="1" w:name="_Toc199946941"/>
      <w:bookmarkStart w:id="2" w:name="_Toc199947112"/>
      <w:r w:rsidRPr="0014440F">
        <w:rPr>
          <w:bCs/>
          <w:sz w:val="44"/>
          <w:szCs w:val="44"/>
        </w:rPr>
        <w:t>Актуализированная схема</w:t>
      </w:r>
      <w:bookmarkEnd w:id="1"/>
      <w:bookmarkEnd w:id="2"/>
    </w:p>
    <w:p w:rsidR="000960D1" w:rsidRPr="0014440F" w:rsidRDefault="000960D1" w:rsidP="000960D1">
      <w:pPr>
        <w:pStyle w:val="a9"/>
        <w:spacing w:line="240" w:lineRule="auto"/>
        <w:jc w:val="center"/>
        <w:rPr>
          <w:bCs/>
          <w:sz w:val="44"/>
          <w:szCs w:val="44"/>
        </w:rPr>
      </w:pPr>
      <w:bookmarkStart w:id="3" w:name="_Toc199946942"/>
      <w:bookmarkStart w:id="4" w:name="_Toc199947113"/>
      <w:r w:rsidRPr="0014440F">
        <w:rPr>
          <w:bCs/>
          <w:sz w:val="44"/>
          <w:szCs w:val="44"/>
        </w:rPr>
        <w:t>теплоснабжения городского</w:t>
      </w:r>
      <w:bookmarkEnd w:id="3"/>
      <w:bookmarkEnd w:id="4"/>
    </w:p>
    <w:p w:rsidR="000960D1" w:rsidRPr="0014440F" w:rsidRDefault="000960D1" w:rsidP="000960D1">
      <w:pPr>
        <w:pStyle w:val="a9"/>
        <w:spacing w:line="240" w:lineRule="auto"/>
        <w:jc w:val="center"/>
        <w:rPr>
          <w:bCs/>
          <w:sz w:val="44"/>
          <w:szCs w:val="44"/>
        </w:rPr>
      </w:pPr>
      <w:bookmarkStart w:id="5" w:name="_Toc199946943"/>
      <w:bookmarkStart w:id="6" w:name="_Toc199947114"/>
      <w:r w:rsidRPr="0014440F">
        <w:rPr>
          <w:bCs/>
          <w:sz w:val="44"/>
          <w:szCs w:val="44"/>
        </w:rPr>
        <w:t>поселения «Город Киров»</w:t>
      </w:r>
      <w:bookmarkEnd w:id="5"/>
      <w:bookmarkEnd w:id="6"/>
    </w:p>
    <w:p w:rsidR="000960D1" w:rsidRPr="0014440F" w:rsidRDefault="000960D1" w:rsidP="000960D1">
      <w:pPr>
        <w:pStyle w:val="a9"/>
        <w:spacing w:line="240" w:lineRule="auto"/>
        <w:jc w:val="center"/>
        <w:rPr>
          <w:sz w:val="44"/>
          <w:szCs w:val="44"/>
        </w:rPr>
      </w:pPr>
      <w:bookmarkStart w:id="7" w:name="_Toc199946944"/>
      <w:bookmarkStart w:id="8" w:name="_Toc199947115"/>
      <w:r w:rsidRPr="0014440F">
        <w:rPr>
          <w:bCs/>
          <w:sz w:val="44"/>
          <w:szCs w:val="44"/>
        </w:rPr>
        <w:t>на период с 2013 до 2028г.</w:t>
      </w:r>
      <w:bookmarkEnd w:id="7"/>
      <w:bookmarkEnd w:id="8"/>
    </w:p>
    <w:p w:rsidR="000960D1" w:rsidRPr="0014440F" w:rsidRDefault="000960D1" w:rsidP="000960D1">
      <w:pPr>
        <w:pStyle w:val="a9"/>
        <w:jc w:val="center"/>
      </w:pPr>
    </w:p>
    <w:p w:rsidR="000960D1" w:rsidRPr="0014440F" w:rsidRDefault="000960D1" w:rsidP="00336368">
      <w:pPr>
        <w:pStyle w:val="a9"/>
        <w:jc w:val="center"/>
        <w:rPr>
          <w:lang w:bidi="ru-RU"/>
        </w:rPr>
      </w:pPr>
      <w:r w:rsidRPr="000960D1">
        <w:rPr>
          <w:bCs/>
        </w:rPr>
        <w:t>ПРИЛОЖЕНИ</w:t>
      </w:r>
      <w:r w:rsidR="00336368">
        <w:rPr>
          <w:bCs/>
        </w:rPr>
        <w:t>Е. Г</w:t>
      </w:r>
      <w:r>
        <w:rPr>
          <w:lang w:bidi="ru-RU"/>
        </w:rPr>
        <w:t>рафическая часть со схемами теплосетей  г. Кирова Калужская область</w:t>
      </w:r>
      <w:r w:rsidR="00336368">
        <w:rPr>
          <w:lang w:bidi="ru-RU"/>
        </w:rPr>
        <w:t>.</w:t>
      </w:r>
    </w:p>
    <w:p w:rsidR="00336368" w:rsidRDefault="00336368" w:rsidP="000960D1">
      <w:pPr>
        <w:pStyle w:val="a9"/>
        <w:jc w:val="center"/>
        <w:rPr>
          <w:b/>
          <w:bCs/>
        </w:rPr>
      </w:pPr>
      <w:bookmarkStart w:id="9" w:name="_Toc199947117"/>
    </w:p>
    <w:p w:rsidR="000960D1" w:rsidRPr="0014440F" w:rsidRDefault="000960D1" w:rsidP="000960D1">
      <w:pPr>
        <w:pStyle w:val="a9"/>
        <w:jc w:val="center"/>
        <w:rPr>
          <w:b/>
        </w:rPr>
      </w:pPr>
      <w:r w:rsidRPr="0014440F">
        <w:rPr>
          <w:b/>
          <w:bCs/>
        </w:rPr>
        <w:t>Заказчик</w:t>
      </w:r>
      <w:r w:rsidRPr="0014440F">
        <w:rPr>
          <w:b/>
        </w:rPr>
        <w:t>: Кировская районная администрация муниципального</w:t>
      </w:r>
      <w:bookmarkEnd w:id="9"/>
    </w:p>
    <w:p w:rsidR="000960D1" w:rsidRPr="0014440F" w:rsidRDefault="000960D1" w:rsidP="000960D1">
      <w:pPr>
        <w:pStyle w:val="a9"/>
        <w:jc w:val="center"/>
        <w:rPr>
          <w:b/>
        </w:rPr>
      </w:pPr>
      <w:bookmarkStart w:id="10" w:name="_Toc199947118"/>
      <w:r w:rsidRPr="0014440F">
        <w:rPr>
          <w:b/>
        </w:rPr>
        <w:t>района «Город Киров и Кировский район»</w:t>
      </w:r>
      <w:bookmarkEnd w:id="10"/>
    </w:p>
    <w:p w:rsidR="000960D1" w:rsidRPr="0014440F" w:rsidRDefault="000960D1" w:rsidP="000960D1">
      <w:pPr>
        <w:pStyle w:val="ab"/>
        <w:rPr>
          <w:rFonts w:ascii="Times New Roman" w:hAnsi="Times New Roman"/>
          <w:sz w:val="28"/>
          <w:szCs w:val="28"/>
        </w:rPr>
      </w:pPr>
    </w:p>
    <w:p w:rsidR="000960D1" w:rsidRPr="0014440F" w:rsidRDefault="000960D1" w:rsidP="000960D1">
      <w:pPr>
        <w:pStyle w:val="ab"/>
        <w:rPr>
          <w:rFonts w:ascii="Times New Roman" w:hAnsi="Times New Roman"/>
          <w:sz w:val="28"/>
          <w:szCs w:val="28"/>
        </w:rPr>
      </w:pPr>
    </w:p>
    <w:p w:rsidR="000960D1" w:rsidRPr="0014440F" w:rsidRDefault="000960D1" w:rsidP="000960D1">
      <w:pPr>
        <w:pStyle w:val="a9"/>
      </w:pPr>
      <w:bookmarkStart w:id="11" w:name="_Toc199947119"/>
      <w:r w:rsidRPr="0014440F">
        <w:t>Генеральный директор</w:t>
      </w:r>
      <w:bookmarkEnd w:id="11"/>
    </w:p>
    <w:p w:rsidR="000960D1" w:rsidRPr="0014440F" w:rsidRDefault="000960D1" w:rsidP="000960D1">
      <w:pPr>
        <w:pStyle w:val="a9"/>
      </w:pPr>
      <w:bookmarkStart w:id="12" w:name="_Toc199947120"/>
      <w:r w:rsidRPr="0014440F">
        <w:t>ООО «</w:t>
      </w:r>
      <w:proofErr w:type="spellStart"/>
      <w:r w:rsidRPr="0014440F">
        <w:t>Кировэнергосервис</w:t>
      </w:r>
      <w:proofErr w:type="spellEnd"/>
      <w:r w:rsidRPr="0014440F">
        <w:t>»                                                 Абраменков Д.В.</w:t>
      </w:r>
      <w:bookmarkEnd w:id="12"/>
    </w:p>
    <w:p w:rsidR="000960D1" w:rsidRDefault="000960D1" w:rsidP="000960D1">
      <w:pPr>
        <w:pStyle w:val="a9"/>
        <w:rPr>
          <w:color w:val="000000"/>
        </w:rPr>
      </w:pPr>
    </w:p>
    <w:p w:rsidR="000960D1" w:rsidRDefault="000960D1" w:rsidP="000960D1">
      <w:pPr>
        <w:pStyle w:val="a9"/>
        <w:rPr>
          <w:color w:val="000000"/>
        </w:rPr>
      </w:pPr>
    </w:p>
    <w:p w:rsidR="00336368" w:rsidRDefault="00336368" w:rsidP="000960D1">
      <w:pPr>
        <w:pStyle w:val="a9"/>
        <w:ind w:firstLine="0"/>
        <w:jc w:val="center"/>
        <w:rPr>
          <w:color w:val="000000"/>
        </w:rPr>
      </w:pPr>
    </w:p>
    <w:p w:rsidR="00336368" w:rsidRDefault="00336368" w:rsidP="000960D1">
      <w:pPr>
        <w:pStyle w:val="a9"/>
        <w:ind w:firstLine="0"/>
        <w:jc w:val="center"/>
        <w:rPr>
          <w:color w:val="000000"/>
        </w:rPr>
      </w:pPr>
    </w:p>
    <w:p w:rsidR="00336368" w:rsidRDefault="00336368" w:rsidP="000960D1">
      <w:pPr>
        <w:pStyle w:val="a9"/>
        <w:ind w:firstLine="0"/>
        <w:jc w:val="center"/>
        <w:rPr>
          <w:color w:val="000000"/>
        </w:rPr>
      </w:pPr>
    </w:p>
    <w:p w:rsidR="00336368" w:rsidRDefault="00336368" w:rsidP="000960D1">
      <w:pPr>
        <w:pStyle w:val="a9"/>
        <w:ind w:firstLine="0"/>
        <w:jc w:val="center"/>
        <w:rPr>
          <w:color w:val="000000"/>
        </w:rPr>
      </w:pPr>
    </w:p>
    <w:p w:rsidR="000960D1" w:rsidRDefault="000960D1" w:rsidP="000960D1">
      <w:pPr>
        <w:pStyle w:val="a9"/>
        <w:ind w:firstLine="0"/>
        <w:jc w:val="center"/>
        <w:rPr>
          <w:color w:val="000000"/>
        </w:rPr>
      </w:pPr>
      <w:r>
        <w:rPr>
          <w:color w:val="000000"/>
        </w:rPr>
        <w:t>2025 год</w:t>
      </w:r>
    </w:p>
    <w:sectPr w:rsidR="000960D1" w:rsidSect="000960D1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9A6" w:rsidRDefault="00B969A6" w:rsidP="00E90324">
      <w:pPr>
        <w:spacing w:after="0" w:line="240" w:lineRule="auto"/>
      </w:pPr>
      <w:r>
        <w:separator/>
      </w:r>
    </w:p>
  </w:endnote>
  <w:endnote w:type="continuationSeparator" w:id="0">
    <w:p w:rsidR="00B969A6" w:rsidRDefault="00B969A6" w:rsidP="00E90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9A6" w:rsidRDefault="00B969A6" w:rsidP="00E90324">
      <w:pPr>
        <w:spacing w:after="0" w:line="240" w:lineRule="auto"/>
      </w:pPr>
      <w:r>
        <w:separator/>
      </w:r>
    </w:p>
  </w:footnote>
  <w:footnote w:type="continuationSeparator" w:id="0">
    <w:p w:rsidR="00B969A6" w:rsidRDefault="00B969A6" w:rsidP="00E90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BC3"/>
    <w:rsid w:val="00026978"/>
    <w:rsid w:val="000960D1"/>
    <w:rsid w:val="00132410"/>
    <w:rsid w:val="00213CF7"/>
    <w:rsid w:val="00233C8A"/>
    <w:rsid w:val="002412C3"/>
    <w:rsid w:val="002A0D6C"/>
    <w:rsid w:val="002A5498"/>
    <w:rsid w:val="00324BBD"/>
    <w:rsid w:val="00336368"/>
    <w:rsid w:val="0038542E"/>
    <w:rsid w:val="003927D3"/>
    <w:rsid w:val="0041781B"/>
    <w:rsid w:val="0046606F"/>
    <w:rsid w:val="0051314D"/>
    <w:rsid w:val="00531E7A"/>
    <w:rsid w:val="005F5CBD"/>
    <w:rsid w:val="006072D6"/>
    <w:rsid w:val="00690E50"/>
    <w:rsid w:val="0076285D"/>
    <w:rsid w:val="007C03CD"/>
    <w:rsid w:val="007E0944"/>
    <w:rsid w:val="009A68D6"/>
    <w:rsid w:val="009C14E6"/>
    <w:rsid w:val="009E02DA"/>
    <w:rsid w:val="00B0704F"/>
    <w:rsid w:val="00B969A6"/>
    <w:rsid w:val="00BD3CFB"/>
    <w:rsid w:val="00C53E51"/>
    <w:rsid w:val="00D06001"/>
    <w:rsid w:val="00D65032"/>
    <w:rsid w:val="00E90324"/>
    <w:rsid w:val="00E96BC3"/>
    <w:rsid w:val="00F67FE1"/>
    <w:rsid w:val="00FA6653"/>
    <w:rsid w:val="00FD7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9E8EF"/>
  <w15:docId w15:val="{CAB55681-727E-4594-A496-F849D7FEF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960D1"/>
    <w:pPr>
      <w:widowControl w:val="0"/>
      <w:autoSpaceDE w:val="0"/>
      <w:autoSpaceDN w:val="0"/>
      <w:spacing w:after="0" w:line="240" w:lineRule="auto"/>
      <w:ind w:left="655" w:right="854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8D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90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0324"/>
  </w:style>
  <w:style w:type="paragraph" w:styleId="a7">
    <w:name w:val="footer"/>
    <w:basedOn w:val="a"/>
    <w:link w:val="a8"/>
    <w:uiPriority w:val="99"/>
    <w:unhideWhenUsed/>
    <w:rsid w:val="00E90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0324"/>
  </w:style>
  <w:style w:type="character" w:customStyle="1" w:styleId="10">
    <w:name w:val="Заголовок 1 Знак"/>
    <w:basedOn w:val="a0"/>
    <w:link w:val="1"/>
    <w:uiPriority w:val="9"/>
    <w:rsid w:val="000960D1"/>
    <w:rPr>
      <w:rFonts w:ascii="Times New Roman" w:eastAsia="Times New Roman" w:hAnsi="Times New Roman" w:cs="Times New Roman"/>
      <w:b/>
      <w:bCs/>
      <w:sz w:val="32"/>
      <w:szCs w:val="3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960D1"/>
    <w:pPr>
      <w:widowControl w:val="0"/>
      <w:autoSpaceDE w:val="0"/>
      <w:autoSpaceDN w:val="0"/>
      <w:spacing w:before="75" w:after="0" w:line="240" w:lineRule="auto"/>
      <w:jc w:val="center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a9">
    <w:name w:val="ТЕКСТ"/>
    <w:basedOn w:val="a"/>
    <w:link w:val="aa"/>
    <w:qFormat/>
    <w:rsid w:val="000960D1"/>
    <w:pPr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a">
    <w:name w:val="ТЕКСТ Знак"/>
    <w:link w:val="a9"/>
    <w:rsid w:val="000960D1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b">
    <w:name w:val="Title"/>
    <w:basedOn w:val="a"/>
    <w:next w:val="a"/>
    <w:link w:val="ac"/>
    <w:uiPriority w:val="10"/>
    <w:qFormat/>
    <w:rsid w:val="000960D1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c">
    <w:name w:val="Заголовок Знак"/>
    <w:basedOn w:val="a0"/>
    <w:link w:val="ab"/>
    <w:uiPriority w:val="10"/>
    <w:rsid w:val="000960D1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E6E4F-70A7-4D95-B182-1D1173FD0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Ермилов Валерий Николаевич</dc:creator>
  <cp:keywords/>
  <dc:description/>
  <cp:lastModifiedBy>K52OMX</cp:lastModifiedBy>
  <cp:revision>6</cp:revision>
  <cp:lastPrinted>2025-06-09T08:40:00Z</cp:lastPrinted>
  <dcterms:created xsi:type="dcterms:W3CDTF">2024-05-31T11:18:00Z</dcterms:created>
  <dcterms:modified xsi:type="dcterms:W3CDTF">2025-06-10T05:47:00Z</dcterms:modified>
</cp:coreProperties>
</file>