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BCF" w:rsidRPr="007578D1" w:rsidRDefault="00592BCF">
      <w:pPr>
        <w:pStyle w:val="ConsPlusTitle"/>
        <w:jc w:val="center"/>
        <w:outlineLvl w:val="0"/>
        <w:rPr>
          <w:rFonts w:ascii="Times New Roman" w:hAnsi="Times New Roman" w:cs="Times New Roman"/>
          <w:sz w:val="24"/>
          <w:szCs w:val="24"/>
        </w:rPr>
      </w:pPr>
      <w:r w:rsidRPr="007578D1">
        <w:rPr>
          <w:rFonts w:ascii="Times New Roman" w:hAnsi="Times New Roman" w:cs="Times New Roman"/>
          <w:sz w:val="24"/>
          <w:szCs w:val="24"/>
        </w:rPr>
        <w:t>КАЛУЖСКАЯ ОБЛАСТЬ</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МУНИЦИПАЛЬНОЕ ОБРАЗОВАНИЕ</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ГОРОДСКОЕ ПОСЕЛЕНИЕ "ГОРОД КИРОВ"</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ГОРОДСКАЯ ДУМА</w:t>
      </w:r>
    </w:p>
    <w:p w:rsidR="00592BCF" w:rsidRPr="007578D1" w:rsidRDefault="00592BCF">
      <w:pPr>
        <w:pStyle w:val="ConsPlusTitle"/>
        <w:jc w:val="both"/>
        <w:rPr>
          <w:rFonts w:ascii="Times New Roman" w:hAnsi="Times New Roman" w:cs="Times New Roman"/>
          <w:sz w:val="24"/>
          <w:szCs w:val="24"/>
        </w:rPr>
      </w:pP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РЕШЕНИЕ</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от 28 июля 2022 г. N 107</w:t>
      </w:r>
    </w:p>
    <w:p w:rsidR="00592BCF" w:rsidRPr="007578D1" w:rsidRDefault="00592BCF">
      <w:pPr>
        <w:pStyle w:val="ConsPlusTitle"/>
        <w:jc w:val="both"/>
        <w:rPr>
          <w:rFonts w:ascii="Times New Roman" w:hAnsi="Times New Roman" w:cs="Times New Roman"/>
          <w:sz w:val="24"/>
          <w:szCs w:val="24"/>
        </w:rPr>
      </w:pP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ОБ УТВЕРЖДЕНИИ ПРАВИЛ БЛАГОУСТРОЙСТВА ТЕРРИТОРИЙ ГОРОДСКОГО</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ПОСЕЛЕНИЯ "ГОРОД КИРОВ"</w:t>
      </w:r>
    </w:p>
    <w:p w:rsidR="00592BCF" w:rsidRPr="007578D1" w:rsidRDefault="00592BCF">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19"/>
        <w:gridCol w:w="113"/>
      </w:tblGrid>
      <w:tr w:rsidR="00592BCF" w:rsidRPr="007578D1">
        <w:tc>
          <w:tcPr>
            <w:tcW w:w="60" w:type="dxa"/>
            <w:tcBorders>
              <w:top w:val="nil"/>
              <w:left w:val="nil"/>
              <w:bottom w:val="nil"/>
              <w:right w:val="nil"/>
            </w:tcBorders>
            <w:shd w:val="clear" w:color="auto" w:fill="CED3F1"/>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color w:val="392C69"/>
                <w:sz w:val="24"/>
                <w:szCs w:val="24"/>
              </w:rPr>
              <w:t>Список изменяющих документов</w:t>
            </w:r>
          </w:p>
          <w:p w:rsidR="00592BCF" w:rsidRPr="007578D1" w:rsidRDefault="00592BCF">
            <w:pPr>
              <w:pStyle w:val="ConsPlusNormal"/>
              <w:jc w:val="center"/>
              <w:rPr>
                <w:rFonts w:ascii="Times New Roman" w:hAnsi="Times New Roman" w:cs="Times New Roman"/>
                <w:sz w:val="24"/>
                <w:szCs w:val="24"/>
              </w:rPr>
            </w:pPr>
            <w:proofErr w:type="gramStart"/>
            <w:r w:rsidRPr="007578D1">
              <w:rPr>
                <w:rFonts w:ascii="Times New Roman" w:hAnsi="Times New Roman" w:cs="Times New Roman"/>
                <w:color w:val="392C69"/>
                <w:sz w:val="24"/>
                <w:szCs w:val="24"/>
              </w:rPr>
              <w:t>(в ред. Решений городской Думы городского поселения "Г. Киров"</w:t>
            </w:r>
            <w:proofErr w:type="gramEnd"/>
          </w:p>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color w:val="392C69"/>
                <w:sz w:val="24"/>
                <w:szCs w:val="24"/>
              </w:rPr>
              <w:t xml:space="preserve">от 08.12.2022 </w:t>
            </w:r>
            <w:hyperlink r:id="rId4">
              <w:r w:rsidRPr="007578D1">
                <w:rPr>
                  <w:rFonts w:ascii="Times New Roman" w:hAnsi="Times New Roman" w:cs="Times New Roman"/>
                  <w:color w:val="0000FF"/>
                  <w:sz w:val="24"/>
                  <w:szCs w:val="24"/>
                </w:rPr>
                <w:t>N 120</w:t>
              </w:r>
            </w:hyperlink>
            <w:r w:rsidRPr="007578D1">
              <w:rPr>
                <w:rFonts w:ascii="Times New Roman" w:hAnsi="Times New Roman" w:cs="Times New Roman"/>
                <w:color w:val="392C69"/>
                <w:sz w:val="24"/>
                <w:szCs w:val="24"/>
              </w:rPr>
              <w:t xml:space="preserve">, от 21.03.2024 </w:t>
            </w:r>
            <w:hyperlink r:id="rId5">
              <w:r w:rsidRPr="007578D1">
                <w:rPr>
                  <w:rFonts w:ascii="Times New Roman" w:hAnsi="Times New Roman" w:cs="Times New Roman"/>
                  <w:color w:val="0000FF"/>
                  <w:sz w:val="24"/>
                  <w:szCs w:val="24"/>
                </w:rPr>
                <w:t>N 182</w:t>
              </w:r>
            </w:hyperlink>
            <w:r w:rsidRPr="007578D1">
              <w:rPr>
                <w:rFonts w:ascii="Times New Roman" w:hAnsi="Times New Roman" w:cs="Times New Roman"/>
                <w:color w:val="392C69"/>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r>
    </w:tbl>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В соответствии со </w:t>
      </w:r>
      <w:hyperlink r:id="rId6">
        <w:r w:rsidRPr="007578D1">
          <w:rPr>
            <w:rFonts w:ascii="Times New Roman" w:hAnsi="Times New Roman" w:cs="Times New Roman"/>
            <w:color w:val="0000FF"/>
            <w:sz w:val="24"/>
            <w:szCs w:val="24"/>
          </w:rPr>
          <w:t>ст. 14</w:t>
        </w:r>
      </w:hyperlink>
      <w:r w:rsidRPr="007578D1">
        <w:rPr>
          <w:rFonts w:ascii="Times New Roman" w:hAnsi="Times New Roman" w:cs="Times New Roman"/>
          <w:sz w:val="24"/>
          <w:szCs w:val="24"/>
        </w:rPr>
        <w:t xml:space="preserve"> Федерального закона от 06.10.2003 N 131-ФЗ "Об общих принципах организации местного самоуправления в Российской Федерации", </w:t>
      </w:r>
      <w:hyperlink r:id="rId7">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Калужской области от 22.06.2018 N 362-ОЗ "О благоустройстве территорий муниципальных образований Калужской области", </w:t>
      </w:r>
      <w:hyperlink r:id="rId8">
        <w:r w:rsidRPr="007578D1">
          <w:rPr>
            <w:rFonts w:ascii="Times New Roman" w:hAnsi="Times New Roman" w:cs="Times New Roman"/>
            <w:color w:val="0000FF"/>
            <w:sz w:val="24"/>
            <w:szCs w:val="24"/>
          </w:rPr>
          <w:t>ст. 6</w:t>
        </w:r>
      </w:hyperlink>
      <w:r w:rsidRPr="007578D1">
        <w:rPr>
          <w:rFonts w:ascii="Times New Roman" w:hAnsi="Times New Roman" w:cs="Times New Roman"/>
          <w:sz w:val="24"/>
          <w:szCs w:val="24"/>
        </w:rPr>
        <w:t xml:space="preserve"> Устава муниципального образования "Городское поселение "Город Киров" Городская Дума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РЕШИЛА: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 Утвердить </w:t>
      </w:r>
      <w:hyperlink w:anchor="P36">
        <w:r w:rsidRPr="007578D1">
          <w:rPr>
            <w:rFonts w:ascii="Times New Roman" w:hAnsi="Times New Roman" w:cs="Times New Roman"/>
            <w:color w:val="0000FF"/>
            <w:sz w:val="24"/>
            <w:szCs w:val="24"/>
          </w:rPr>
          <w:t>Правила</w:t>
        </w:r>
      </w:hyperlink>
      <w:r w:rsidRPr="007578D1">
        <w:rPr>
          <w:rFonts w:ascii="Times New Roman" w:hAnsi="Times New Roman" w:cs="Times New Roman"/>
          <w:sz w:val="24"/>
          <w:szCs w:val="24"/>
        </w:rPr>
        <w:t xml:space="preserve"> благоустройства территорий городского поселения "Город Киров" (прилагаются).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2. Признать утратившим силу </w:t>
      </w:r>
      <w:hyperlink r:id="rId9">
        <w:r w:rsidRPr="007578D1">
          <w:rPr>
            <w:rFonts w:ascii="Times New Roman" w:hAnsi="Times New Roman" w:cs="Times New Roman"/>
            <w:color w:val="0000FF"/>
            <w:sz w:val="24"/>
            <w:szCs w:val="24"/>
          </w:rPr>
          <w:t>решение</w:t>
        </w:r>
      </w:hyperlink>
      <w:r w:rsidRPr="007578D1">
        <w:rPr>
          <w:rFonts w:ascii="Times New Roman" w:hAnsi="Times New Roman" w:cs="Times New Roman"/>
          <w:sz w:val="24"/>
          <w:szCs w:val="24"/>
        </w:rPr>
        <w:t xml:space="preserve"> Городской Думы городского поселения "Город Киров" от 21.03.2019 N 193 "Об утверждении правил благоустройства территорий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 Настоящее Решение вступает в силу со дня его официального опубликования.</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Глава города</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В.Г.Майоров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outlineLvl w:val="0"/>
        <w:rPr>
          <w:rFonts w:ascii="Times New Roman" w:hAnsi="Times New Roman" w:cs="Times New Roman"/>
          <w:sz w:val="24"/>
          <w:szCs w:val="24"/>
        </w:rPr>
      </w:pPr>
      <w:r w:rsidRPr="007578D1">
        <w:rPr>
          <w:rFonts w:ascii="Times New Roman" w:hAnsi="Times New Roman" w:cs="Times New Roman"/>
          <w:sz w:val="24"/>
          <w:szCs w:val="24"/>
        </w:rPr>
        <w:t>Приложение</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Решению</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Городской Думы</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 Киров"</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от 28 июля 2022 г. N 107</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rPr>
          <w:rFonts w:ascii="Times New Roman" w:hAnsi="Times New Roman" w:cs="Times New Roman"/>
          <w:sz w:val="24"/>
          <w:szCs w:val="24"/>
        </w:rPr>
      </w:pPr>
      <w:bookmarkStart w:id="0" w:name="P36"/>
      <w:bookmarkEnd w:id="0"/>
      <w:r w:rsidRPr="007578D1">
        <w:rPr>
          <w:rFonts w:ascii="Times New Roman" w:hAnsi="Times New Roman" w:cs="Times New Roman"/>
          <w:sz w:val="24"/>
          <w:szCs w:val="24"/>
        </w:rPr>
        <w:t>ПРАВИЛА</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 ГОРОДСКОГО ПОСЕЛЕНИЯ</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"ГОРОД КИРОВ"</w:t>
      </w:r>
    </w:p>
    <w:p w:rsidR="00592BCF" w:rsidRPr="007578D1" w:rsidRDefault="00592BCF">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919"/>
        <w:gridCol w:w="113"/>
      </w:tblGrid>
      <w:tr w:rsidR="00592BCF" w:rsidRPr="007578D1">
        <w:tc>
          <w:tcPr>
            <w:tcW w:w="60" w:type="dxa"/>
            <w:tcBorders>
              <w:top w:val="nil"/>
              <w:left w:val="nil"/>
              <w:bottom w:val="nil"/>
              <w:right w:val="nil"/>
            </w:tcBorders>
            <w:shd w:val="clear" w:color="auto" w:fill="CED3F1"/>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color w:val="392C69"/>
                <w:sz w:val="24"/>
                <w:szCs w:val="24"/>
              </w:rPr>
              <w:t>Список изменяющих документов</w:t>
            </w:r>
          </w:p>
          <w:p w:rsidR="00592BCF" w:rsidRPr="007578D1" w:rsidRDefault="00592BCF">
            <w:pPr>
              <w:pStyle w:val="ConsPlusNormal"/>
              <w:jc w:val="center"/>
              <w:rPr>
                <w:rFonts w:ascii="Times New Roman" w:hAnsi="Times New Roman" w:cs="Times New Roman"/>
                <w:sz w:val="24"/>
                <w:szCs w:val="24"/>
              </w:rPr>
            </w:pPr>
            <w:proofErr w:type="gramStart"/>
            <w:r w:rsidRPr="007578D1">
              <w:rPr>
                <w:rFonts w:ascii="Times New Roman" w:hAnsi="Times New Roman" w:cs="Times New Roman"/>
                <w:color w:val="392C69"/>
                <w:sz w:val="24"/>
                <w:szCs w:val="24"/>
              </w:rPr>
              <w:t>(в ред. Решений городской Думы городского поселения "Г. Киров"</w:t>
            </w:r>
            <w:proofErr w:type="gramEnd"/>
          </w:p>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color w:val="392C69"/>
                <w:sz w:val="24"/>
                <w:szCs w:val="24"/>
              </w:rPr>
              <w:t xml:space="preserve">от 08.12.2022 </w:t>
            </w:r>
            <w:hyperlink r:id="rId10">
              <w:r w:rsidRPr="007578D1">
                <w:rPr>
                  <w:rFonts w:ascii="Times New Roman" w:hAnsi="Times New Roman" w:cs="Times New Roman"/>
                  <w:color w:val="0000FF"/>
                  <w:sz w:val="24"/>
                  <w:szCs w:val="24"/>
                </w:rPr>
                <w:t>N 120</w:t>
              </w:r>
            </w:hyperlink>
            <w:r w:rsidRPr="007578D1">
              <w:rPr>
                <w:rFonts w:ascii="Times New Roman" w:hAnsi="Times New Roman" w:cs="Times New Roman"/>
                <w:color w:val="392C69"/>
                <w:sz w:val="24"/>
                <w:szCs w:val="24"/>
              </w:rPr>
              <w:t xml:space="preserve">, от 21.03.2024 </w:t>
            </w:r>
            <w:hyperlink r:id="rId11">
              <w:r w:rsidRPr="007578D1">
                <w:rPr>
                  <w:rFonts w:ascii="Times New Roman" w:hAnsi="Times New Roman" w:cs="Times New Roman"/>
                  <w:color w:val="0000FF"/>
                  <w:sz w:val="24"/>
                  <w:szCs w:val="24"/>
                </w:rPr>
                <w:t>N 182</w:t>
              </w:r>
            </w:hyperlink>
            <w:r w:rsidRPr="007578D1">
              <w:rPr>
                <w:rFonts w:ascii="Times New Roman" w:hAnsi="Times New Roman" w:cs="Times New Roman"/>
                <w:color w:val="392C69"/>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592BCF" w:rsidRPr="007578D1" w:rsidRDefault="00592BCF">
            <w:pPr>
              <w:pStyle w:val="ConsPlusNormal"/>
              <w:rPr>
                <w:rFonts w:ascii="Times New Roman" w:hAnsi="Times New Roman" w:cs="Times New Roman"/>
                <w:sz w:val="24"/>
                <w:szCs w:val="24"/>
              </w:rPr>
            </w:pPr>
          </w:p>
        </w:tc>
      </w:tr>
    </w:tbl>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 Общие положения</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 </w:t>
      </w:r>
      <w:proofErr w:type="gramStart"/>
      <w:r w:rsidRPr="007578D1">
        <w:rPr>
          <w:rFonts w:ascii="Times New Roman" w:hAnsi="Times New Roman" w:cs="Times New Roman"/>
          <w:sz w:val="24"/>
          <w:szCs w:val="24"/>
        </w:rPr>
        <w:t xml:space="preserve">Правила благоустройства территорий городского поселения "Город Киров" (далее - Правила) разработаны в соответствии с Гражданским </w:t>
      </w:r>
      <w:hyperlink r:id="rId12">
        <w:r w:rsidRPr="007578D1">
          <w:rPr>
            <w:rFonts w:ascii="Times New Roman" w:hAnsi="Times New Roman" w:cs="Times New Roman"/>
            <w:color w:val="0000FF"/>
            <w:sz w:val="24"/>
            <w:szCs w:val="24"/>
          </w:rPr>
          <w:t>кодексом</w:t>
        </w:r>
      </w:hyperlink>
      <w:r w:rsidRPr="007578D1">
        <w:rPr>
          <w:rFonts w:ascii="Times New Roman" w:hAnsi="Times New Roman" w:cs="Times New Roman"/>
          <w:sz w:val="24"/>
          <w:szCs w:val="24"/>
        </w:rPr>
        <w:t xml:space="preserve"> Российской Федерации, Градостроительным </w:t>
      </w:r>
      <w:hyperlink r:id="rId13">
        <w:r w:rsidRPr="007578D1">
          <w:rPr>
            <w:rFonts w:ascii="Times New Roman" w:hAnsi="Times New Roman" w:cs="Times New Roman"/>
            <w:color w:val="0000FF"/>
            <w:sz w:val="24"/>
            <w:szCs w:val="24"/>
          </w:rPr>
          <w:t>кодексом</w:t>
        </w:r>
      </w:hyperlink>
      <w:r w:rsidRPr="007578D1">
        <w:rPr>
          <w:rFonts w:ascii="Times New Roman" w:hAnsi="Times New Roman" w:cs="Times New Roman"/>
          <w:sz w:val="24"/>
          <w:szCs w:val="24"/>
        </w:rPr>
        <w:t xml:space="preserve"> Российской Федерации, Земельным </w:t>
      </w:r>
      <w:hyperlink r:id="rId14">
        <w:r w:rsidRPr="007578D1">
          <w:rPr>
            <w:rFonts w:ascii="Times New Roman" w:hAnsi="Times New Roman" w:cs="Times New Roman"/>
            <w:color w:val="0000FF"/>
            <w:sz w:val="24"/>
            <w:szCs w:val="24"/>
          </w:rPr>
          <w:t>кодексом</w:t>
        </w:r>
      </w:hyperlink>
      <w:r w:rsidRPr="007578D1">
        <w:rPr>
          <w:rFonts w:ascii="Times New Roman" w:hAnsi="Times New Roman" w:cs="Times New Roman"/>
          <w:sz w:val="24"/>
          <w:szCs w:val="24"/>
        </w:rPr>
        <w:t xml:space="preserve"> Российской </w:t>
      </w:r>
      <w:r w:rsidRPr="007578D1">
        <w:rPr>
          <w:rFonts w:ascii="Times New Roman" w:hAnsi="Times New Roman" w:cs="Times New Roman"/>
          <w:sz w:val="24"/>
          <w:szCs w:val="24"/>
        </w:rPr>
        <w:lastRenderedPageBreak/>
        <w:t xml:space="preserve">Федерации, Жилищным </w:t>
      </w:r>
      <w:hyperlink r:id="rId15">
        <w:r w:rsidRPr="007578D1">
          <w:rPr>
            <w:rFonts w:ascii="Times New Roman" w:hAnsi="Times New Roman" w:cs="Times New Roman"/>
            <w:color w:val="0000FF"/>
            <w:sz w:val="24"/>
            <w:szCs w:val="24"/>
          </w:rPr>
          <w:t>кодексом</w:t>
        </w:r>
      </w:hyperlink>
      <w:r w:rsidRPr="007578D1">
        <w:rPr>
          <w:rFonts w:ascii="Times New Roman" w:hAnsi="Times New Roman" w:cs="Times New Roman"/>
          <w:sz w:val="24"/>
          <w:szCs w:val="24"/>
        </w:rPr>
        <w:t xml:space="preserve"> Российской Федерации, Федеральным </w:t>
      </w:r>
      <w:hyperlink r:id="rId16">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от 06.10.2003 N 131-ФЗ "Об общих принципах организации местного самоуправления в Российской Федерации", Федеральным </w:t>
      </w:r>
      <w:hyperlink r:id="rId17">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от 30.03.1999 N 52-ФЗ "О санитарно-эпидемиологическом благополучии населения", </w:t>
      </w:r>
      <w:hyperlink r:id="rId18">
        <w:r w:rsidRPr="007578D1">
          <w:rPr>
            <w:rFonts w:ascii="Times New Roman" w:hAnsi="Times New Roman" w:cs="Times New Roman"/>
            <w:color w:val="0000FF"/>
            <w:sz w:val="24"/>
            <w:szCs w:val="24"/>
          </w:rPr>
          <w:t>постановлением</w:t>
        </w:r>
      </w:hyperlink>
      <w:r w:rsidRPr="007578D1">
        <w:rPr>
          <w:rFonts w:ascii="Times New Roman" w:hAnsi="Times New Roman" w:cs="Times New Roman"/>
          <w:sz w:val="24"/>
          <w:szCs w:val="24"/>
        </w:rPr>
        <w:t xml:space="preserve"> Государственного комитета Российской Федерации по</w:t>
      </w:r>
      <w:proofErr w:type="gramEnd"/>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 xml:space="preserve">строительству и жилищно-коммунальному комплексу Российской Федерации от 27.09.2003 N 170 "Об утверждении Правил и норм технической эксплуатации жилищного фонда", </w:t>
      </w:r>
      <w:hyperlink r:id="rId19">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w:t>
      </w:r>
      <w:hyperlink r:id="rId20">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Калужской области от 22.06.2018 N 362-ОЗ "О благоустройстве территорий муниципальных образований Калужской области" и устанавливают единый порядок благоустройства, обеспечения</w:t>
      </w:r>
      <w:proofErr w:type="gramEnd"/>
      <w:r w:rsidRPr="007578D1">
        <w:rPr>
          <w:rFonts w:ascii="Times New Roman" w:hAnsi="Times New Roman" w:cs="Times New Roman"/>
          <w:sz w:val="24"/>
          <w:szCs w:val="24"/>
        </w:rPr>
        <w:t xml:space="preserve"> чистоты и порядка, содержания и озеленения территорий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городского поселения "Город Киров" (далее - город) и являются обязательными для исполнения юридическими лицами всех форм собственности, индивидуальными предпринимателями и гражданами.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 </w:t>
      </w:r>
      <w:proofErr w:type="gramStart"/>
      <w:r w:rsidRPr="007578D1">
        <w:rPr>
          <w:rFonts w:ascii="Times New Roman" w:hAnsi="Times New Roman" w:cs="Times New Roman"/>
          <w:sz w:val="24"/>
          <w:szCs w:val="24"/>
        </w:rPr>
        <w:t xml:space="preserve">Концепция благоустройства для каждой территории города создается с учетом потребностей и запросов жителей,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w:t>
      </w:r>
      <w:proofErr w:type="gramEnd"/>
      <w:r w:rsidRPr="007578D1">
        <w:rPr>
          <w:rFonts w:ascii="Times New Roman" w:hAnsi="Times New Roman" w:cs="Times New Roman"/>
          <w:sz w:val="24"/>
          <w:szCs w:val="24"/>
        </w:rPr>
        <w:t xml:space="preserve">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Реализация комплексных проектов благоустройства также может осуществляться при участии иных граждан (жителей ГП "Город Киров") и заинтересованных лиц.</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установленных формах решений и через вовлечение общественных организаций, общественное соучастие в реализацию проектов.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Порядок такого участия, круг участников определяются в соответствии с установленными нормами действующего законодательства, региональными и муниципальными правовыми актами.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Форма участия может включать в себя: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совместное определение целей и задач по развитию территории;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определение основных видов активности, функциональных зон общественных пространств;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обсуждение и выбор типа оборудования, некапитальных объектов, малых архитектурных форм, материалов;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консультации с экспертами в выборе типов покрытий, типов озеленения, типов освещения и осветительного оборудования и т.д.;</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lastRenderedPageBreak/>
        <w:t>д</w:t>
      </w:r>
      <w:proofErr w:type="spellEnd"/>
      <w:r w:rsidRPr="007578D1">
        <w:rPr>
          <w:rFonts w:ascii="Times New Roman" w:hAnsi="Times New Roman" w:cs="Times New Roman"/>
          <w:sz w:val="24"/>
          <w:szCs w:val="24"/>
        </w:rPr>
        <w:t>) участие в разработке проекта (</w:t>
      </w:r>
      <w:proofErr w:type="spellStart"/>
      <w:proofErr w:type="gramStart"/>
      <w:r w:rsidRPr="007578D1">
        <w:rPr>
          <w:rFonts w:ascii="Times New Roman" w:hAnsi="Times New Roman" w:cs="Times New Roman"/>
          <w:sz w:val="24"/>
          <w:szCs w:val="24"/>
        </w:rPr>
        <w:t>дизайн-проекта</w:t>
      </w:r>
      <w:proofErr w:type="spellEnd"/>
      <w:proofErr w:type="gramEnd"/>
      <w:r w:rsidRPr="007578D1">
        <w:rPr>
          <w:rFonts w:ascii="Times New Roman" w:hAnsi="Times New Roman" w:cs="Times New Roman"/>
          <w:sz w:val="24"/>
          <w:szCs w:val="24"/>
        </w:rPr>
        <w:t>);</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е) одобрение проектных решений участниками процесса проектирования и будущими пользователями;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ж) осуществление общественного контроля над процессом реализации проекта и над процессом эксплуатации территории.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 механизмам участия в деятельности по благоустройству относятся: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обсуждение проектов благоустройства в различных форматах (</w:t>
      </w:r>
      <w:proofErr w:type="gramStart"/>
      <w:r w:rsidRPr="007578D1">
        <w:rPr>
          <w:rFonts w:ascii="Times New Roman" w:hAnsi="Times New Roman" w:cs="Times New Roman"/>
          <w:sz w:val="24"/>
          <w:szCs w:val="24"/>
        </w:rPr>
        <w:t>интерактивный</w:t>
      </w:r>
      <w:proofErr w:type="gramEnd"/>
      <w:r w:rsidRPr="007578D1">
        <w:rPr>
          <w:rFonts w:ascii="Times New Roman" w:hAnsi="Times New Roman" w:cs="Times New Roman"/>
          <w:sz w:val="24"/>
          <w:szCs w:val="24"/>
        </w:rPr>
        <w:t xml:space="preserve">, общественные обсуждения, </w:t>
      </w:r>
      <w:proofErr w:type="spellStart"/>
      <w:r w:rsidRPr="007578D1">
        <w:rPr>
          <w:rFonts w:ascii="Times New Roman" w:hAnsi="Times New Roman" w:cs="Times New Roman"/>
          <w:sz w:val="24"/>
          <w:szCs w:val="24"/>
        </w:rPr>
        <w:t>дизайн-игры</w:t>
      </w:r>
      <w:proofErr w:type="spellEnd"/>
      <w:r w:rsidRPr="007578D1">
        <w:rPr>
          <w:rFonts w:ascii="Times New Roman" w:hAnsi="Times New Roman" w:cs="Times New Roman"/>
          <w:sz w:val="24"/>
          <w:szCs w:val="24"/>
        </w:rPr>
        <w:t>, проектные мастерские, школьные проекты);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б) общественный контроль в соответствии с требованиями Федерального </w:t>
      </w:r>
      <w:hyperlink r:id="rId21">
        <w:r w:rsidRPr="007578D1">
          <w:rPr>
            <w:rFonts w:ascii="Times New Roman" w:hAnsi="Times New Roman" w:cs="Times New Roman"/>
            <w:color w:val="0000FF"/>
            <w:sz w:val="24"/>
            <w:szCs w:val="24"/>
          </w:rPr>
          <w:t>закона</w:t>
        </w:r>
      </w:hyperlink>
      <w:r w:rsidRPr="007578D1">
        <w:rPr>
          <w:rFonts w:ascii="Times New Roman" w:hAnsi="Times New Roman" w:cs="Times New Roman"/>
          <w:sz w:val="24"/>
          <w:szCs w:val="24"/>
        </w:rPr>
        <w:t xml:space="preserve"> от 21.07.2014 N 212-ФЗ "Об основах общественного контроля в Российской Федерации" и </w:t>
      </w:r>
      <w:hyperlink r:id="rId22">
        <w:r w:rsidRPr="007578D1">
          <w:rPr>
            <w:rFonts w:ascii="Times New Roman" w:hAnsi="Times New Roman" w:cs="Times New Roman"/>
            <w:color w:val="0000FF"/>
            <w:sz w:val="24"/>
            <w:szCs w:val="24"/>
          </w:rPr>
          <w:t>Закона</w:t>
        </w:r>
      </w:hyperlink>
      <w:r w:rsidRPr="007578D1">
        <w:rPr>
          <w:rFonts w:ascii="Times New Roman" w:hAnsi="Times New Roman" w:cs="Times New Roman"/>
          <w:sz w:val="24"/>
          <w:szCs w:val="24"/>
        </w:rPr>
        <w:t xml:space="preserve"> Калужской области от 30.03.2017 N 177-ОЗ "О некоторых вопросах организации и осуществления общественного контроля на территории Калужской области".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Кировской районной администрацией в соответствии с федеральными, региональными, муниципальными программами по благоустройству территорий.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граждан, при различных погодных условиях.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2. Основные понятия</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В настоящих Правилах используются понятия и термины, значения которых установлены федеральными законами и иными нормативно-правовыми актами.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3. Общие правила обеспечения чистоты и содержания объектов</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благоустройства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3.1. Собственники и (или) иные законные владельцы зданий (помещений в них), строений, сооружений, земельных участков либо которым объекты благоустройства и (или) земельные участки, на которых они расположены, принадлежат на соответствующем праве, 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 в содержании прилегающих территорий в соответствии с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содержание придомовой территории.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использовании одного или несколько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3.2. Кировская районная администрация в лице уполномоченного органа, а также через подведомственные учреждения обеспечивает:</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а) 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городского поселения "Город Киров",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w:t>
      </w:r>
      <w:proofErr w:type="gramEnd"/>
      <w:r w:rsidRPr="007578D1">
        <w:rPr>
          <w:rFonts w:ascii="Times New Roman" w:hAnsi="Times New Roman" w:cs="Times New Roman"/>
          <w:sz w:val="24"/>
          <w:szCs w:val="24"/>
        </w:rPr>
        <w:t>) иных законных владельцев зданий, строений, сооружений, земельных участков в содержании прилегающих территорий, и предоставленных на любом виде права юридическим или физическим лицам;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содержание объектов благоустройства, находящихся в собственности или ином законном владении городского поселения "Город Киров", а также иных объектов благоустройства, находящихся на территории города, до определения их принадлежности и оформления права собственности;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в) проведение ликвидации стихийных свалок на земельных участках, находящихся в собственности или ином законном владении городского поселения "Город Киров", включая территории, государственная собственность на которые не разграничена,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t>д</w:t>
      </w:r>
      <w:proofErr w:type="spellEnd"/>
      <w:r w:rsidRPr="007578D1">
        <w:rPr>
          <w:rFonts w:ascii="Times New Roman" w:hAnsi="Times New Roman" w:cs="Times New Roman"/>
          <w:sz w:val="24"/>
          <w:szCs w:val="24"/>
        </w:rPr>
        <w:t>)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3.3. Границы прилегающих территорий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для рынков - не менее 20 метров;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б) для отдельно стоящих информационных и рекламных конструкций - не менее 5 метров;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для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 не менее 30 метров;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для контейнерных площадок - не менее 5 метров;</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t>д</w:t>
      </w:r>
      <w:proofErr w:type="spellEnd"/>
      <w:r w:rsidRPr="007578D1">
        <w:rPr>
          <w:rFonts w:ascii="Times New Roman" w:hAnsi="Times New Roman" w:cs="Times New Roman"/>
          <w:sz w:val="24"/>
          <w:szCs w:val="24"/>
        </w:rPr>
        <w:t>) для индивидуальных жилых домов - не менее 15 метров;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е) для нестационарных торговых объектов, нестационарных объектов по оказанию бытовых услуг и услуг общественного питания (летние кафе):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площадь</w:t>
      </w:r>
      <w:proofErr w:type="gramEnd"/>
      <w:r w:rsidRPr="007578D1">
        <w:rPr>
          <w:rFonts w:ascii="Times New Roman" w:hAnsi="Times New Roman" w:cs="Times New Roman"/>
          <w:sz w:val="24"/>
          <w:szCs w:val="24"/>
        </w:rPr>
        <w:t xml:space="preserve"> которых составляет менее 50 кв. м - не менее 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площадь</w:t>
      </w:r>
      <w:proofErr w:type="gramEnd"/>
      <w:r w:rsidRPr="007578D1">
        <w:rPr>
          <w:rFonts w:ascii="Times New Roman" w:hAnsi="Times New Roman" w:cs="Times New Roman"/>
          <w:sz w:val="24"/>
          <w:szCs w:val="24"/>
        </w:rPr>
        <w:t xml:space="preserve"> которых составляет 50 кв. м и более - не менее 10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ж) для многоквартирных жилых домов - не менее 25 метров;</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t>з</w:t>
      </w:r>
      <w:proofErr w:type="spellEnd"/>
      <w:r w:rsidRPr="007578D1">
        <w:rPr>
          <w:rFonts w:ascii="Times New Roman" w:hAnsi="Times New Roman" w:cs="Times New Roman"/>
          <w:sz w:val="24"/>
          <w:szCs w:val="24"/>
        </w:rPr>
        <w:t>) в отношении иных зданий, строений, сооружений и образованных земельных участков не менее 25 метров.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3.4. 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по линии, равноудаленной от данных зданий, строений, сооружений, земельных участков.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3.5. Содержание прилегающих территорий в летний период включает: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своевременное скашивание газонных трав (высота травостоя не должна превышать 10 см), уничтожение сорных и карантинных растений;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своевременную уборку и вывоз скошенной травы, вырубленных или опиленных зеленых насаждений;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своевременное подметание (уборка) прилегающих территорий </w:t>
      </w:r>
      <w:proofErr w:type="gramStart"/>
      <w:r w:rsidRPr="007578D1">
        <w:rPr>
          <w:rFonts w:ascii="Times New Roman" w:hAnsi="Times New Roman" w:cs="Times New Roman"/>
          <w:sz w:val="24"/>
          <w:szCs w:val="24"/>
        </w:rPr>
        <w:t>от</w:t>
      </w:r>
      <w:proofErr w:type="gramEnd"/>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смета</w:t>
      </w:r>
      <w:proofErr w:type="gramEnd"/>
      <w:r w:rsidRPr="007578D1">
        <w:rPr>
          <w:rFonts w:ascii="Times New Roman" w:hAnsi="Times New Roman" w:cs="Times New Roman"/>
          <w:sz w:val="24"/>
          <w:szCs w:val="24"/>
        </w:rPr>
        <w:t>, пыли и бытового мусора, их мойку;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своевременную уборку и организацию вывоза и размещения мусора, уличного смета, отходов в отведенных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уборку бордюров от песка, мусора;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своевременное сгребание и вывоз опавших листьев с прилегающих территорий в период листопада.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3.6. Содержание прилегающих территорий в зимний период включает: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своевременную уборку и организацию вывоза, размещения мусора, уличного смета, отходов в отведенных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своевременную посыпку участков прохода и подхода к объектам торговли (магазинам, нестационарным торговым объектам, рынкам), иным организациям </w:t>
      </w:r>
      <w:proofErr w:type="spellStart"/>
      <w:r w:rsidRPr="007578D1">
        <w:rPr>
          <w:rFonts w:ascii="Times New Roman" w:hAnsi="Times New Roman" w:cs="Times New Roman"/>
          <w:sz w:val="24"/>
          <w:szCs w:val="24"/>
        </w:rPr>
        <w:t>противогололедными</w:t>
      </w:r>
      <w:proofErr w:type="spellEnd"/>
      <w:r w:rsidRPr="007578D1">
        <w:rPr>
          <w:rFonts w:ascii="Times New Roman" w:hAnsi="Times New Roman" w:cs="Times New Roman"/>
          <w:sz w:val="24"/>
          <w:szCs w:val="24"/>
        </w:rPr>
        <w:t xml:space="preserve"> материалами;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своевременную очистку от снега и льда тротуаров, проездов, пешеходных дорожек с грунтовым и твердым покрытием, их обработку </w:t>
      </w:r>
      <w:proofErr w:type="spellStart"/>
      <w:r w:rsidRPr="007578D1">
        <w:rPr>
          <w:rFonts w:ascii="Times New Roman" w:hAnsi="Times New Roman" w:cs="Times New Roman"/>
          <w:sz w:val="24"/>
          <w:szCs w:val="24"/>
        </w:rPr>
        <w:t>противогололедным</w:t>
      </w:r>
      <w:proofErr w:type="spellEnd"/>
      <w:r w:rsidRPr="007578D1">
        <w:rPr>
          <w:rFonts w:ascii="Times New Roman" w:hAnsi="Times New Roman" w:cs="Times New Roman"/>
          <w:sz w:val="24"/>
          <w:szCs w:val="24"/>
        </w:rPr>
        <w:t xml:space="preserve"> материалом, а также вывоз </w:t>
      </w:r>
      <w:r w:rsidRPr="007578D1">
        <w:rPr>
          <w:rFonts w:ascii="Times New Roman" w:hAnsi="Times New Roman" w:cs="Times New Roman"/>
          <w:sz w:val="24"/>
          <w:szCs w:val="24"/>
        </w:rPr>
        <w:lastRenderedPageBreak/>
        <w:t>снега.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3.7. На территории города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сорить на улицах, площадях, пляжах и в других общественных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выносить грунт и грязь машинами, механизмами, иной техникой на дороги, пешеходные зоны, площади, площадки;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w:t>
      </w:r>
      <w:proofErr w:type="gramStart"/>
      <w:r w:rsidRPr="007578D1">
        <w:rPr>
          <w:rFonts w:ascii="Times New Roman" w:hAnsi="Times New Roman" w:cs="Times New Roman"/>
          <w:sz w:val="24"/>
          <w:szCs w:val="24"/>
        </w:rPr>
        <w:t>другие</w:t>
      </w:r>
      <w:proofErr w:type="gramEnd"/>
      <w:r w:rsidRPr="007578D1">
        <w:rPr>
          <w:rFonts w:ascii="Times New Roman" w:hAnsi="Times New Roman" w:cs="Times New Roman"/>
          <w:sz w:val="24"/>
          <w:szCs w:val="24"/>
        </w:rPr>
        <w:t xml:space="preserve"> не отведенные для этого места;</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выносить мусор </w:t>
      </w:r>
      <w:proofErr w:type="gramStart"/>
      <w:r w:rsidRPr="007578D1">
        <w:rPr>
          <w:rFonts w:ascii="Times New Roman" w:hAnsi="Times New Roman" w:cs="Times New Roman"/>
          <w:sz w:val="24"/>
          <w:szCs w:val="24"/>
        </w:rPr>
        <w:t>со</w:t>
      </w:r>
      <w:proofErr w:type="gramEnd"/>
      <w:r w:rsidRPr="007578D1">
        <w:rPr>
          <w:rFonts w:ascii="Times New Roman" w:hAnsi="Times New Roman" w:cs="Times New Roman"/>
          <w:sz w:val="24"/>
          <w:szCs w:val="24"/>
        </w:rPr>
        <w:t xml:space="preserve"> дворов и складировать на землях общего пользования, в том числе на участках улично-дорожной сети;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выбрасывать мусор в переполненные урны, а также складировать в урны бытовой мусор и мусор, объем которого равен или превышает габариты урны;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сливать жидкие бытовые отходы за территорией домовладения;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мыть посуду, купать животных, стирать в неустановленных местах (у водопроводных колонок, во дворах многоквартирных жилых домов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наружное размещение объявлений, листовок, афиш и иных печатных и рукописных материалов вне отведенных для этих целей мест,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выпускать домашнюю птицу и пасти скот в скверах, парках, на пляжах, на улицах и в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ходить по газонам и клумбам, уничтожать и портить клумбы и цветники, срывать цветы, наносить повреждения зеленым насаждениям;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размещение венков, искусственных цветов, иной ритуальной атрибутики к бюстам, памятникам, расположенным на территории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засыпать и засорять ливневую канализацию, ливнестоки, дренажные колодцы;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перемещать снег при зимней уборке прилегающей территории за пределы ее границ;</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размещать механические транспортные средства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стоянку автотранспортных сре</w:t>
      </w:r>
      <w:proofErr w:type="gramStart"/>
      <w:r w:rsidRPr="007578D1">
        <w:rPr>
          <w:rFonts w:ascii="Times New Roman" w:hAnsi="Times New Roman" w:cs="Times New Roman"/>
          <w:sz w:val="24"/>
          <w:szCs w:val="24"/>
        </w:rPr>
        <w:t>дств с р</w:t>
      </w:r>
      <w:proofErr w:type="gramEnd"/>
      <w:r w:rsidRPr="007578D1">
        <w:rPr>
          <w:rFonts w:ascii="Times New Roman" w:hAnsi="Times New Roman" w:cs="Times New Roman"/>
          <w:sz w:val="24"/>
          <w:szCs w:val="24"/>
        </w:rPr>
        <w:t>аботающим двигателем в местах жилой застройки;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мойку транспортных средств, слив топлива, масел и других компонентов вне мест, специально оборудованных для этих целей;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заезжать на всех видах транспорта на газоны и другие участки с зелеными насаждениями, размещать на них транспортные средства;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повреждать тротуары, площадки, дорожки, в том числе пешеходные, при использовании транспортных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предназначенных для этого мест;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устраивать свалки транспортными средствами всякого рода грунта, мусора и снега в не отведенных для этих целей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размещение уличного смета, грунта на газонах и цветниках;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городского поселения "Город Киров",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w:t>
      </w:r>
      <w:proofErr w:type="gramEnd"/>
      <w:r w:rsidRPr="007578D1">
        <w:rPr>
          <w:rFonts w:ascii="Times New Roman" w:hAnsi="Times New Roman" w:cs="Times New Roman"/>
          <w:sz w:val="24"/>
          <w:szCs w:val="24"/>
        </w:rPr>
        <w:t xml:space="preserve"> этих целей мест;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незаконное подключение (врезка) к магистральным линиям водоотводящей сети поверхностного стока;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складировать товары, тару и другие предметы на территории, прилегающей к объекту благоустройства, тротуарах, проезжей части улицы, во дворах, проездах и др. местах, не отведенных и не оборудованных для этих целей;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торговлю в неустановленных местах;</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по окончании торговой деятельности оставлять на прилегающей территории, улицах, в садах, скверах и других общественных местах передвижные лотки, тележки, тару, контейнеры для мороженого и др. торговое оборудование, а также мусор, бумагу, стружку, пакеты, ящики, коробки и пр.;</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размещать на территории, прилегающей к объекту торговли, реализуемые товары, столики, зонтики и другие подобные предметы, устраивать на прилегающей территории витрины и выставки товаров;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торговую деятельность в торговых объектах, содержащихся в антисанитарном, неудовлетворительном техническом и эстетическом состоянии;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размещать нестационарные торговые объекты, нестационарные объекты по оказанию бытовых услуг и услуг общественного питания на площадях: Заводская, Литейщиков, Победы, Кирова, а также перед центральными фасадами зданий, и в нарушение линии застройки улицы (за исключением торгово-остановочных комплексов и торговых объектов по реализации печатной продукции). Настоящий пункт не распространяется на размещение нестационарных торговых объектов при проведении предпраздничных, праздничных, общественно-политических, культурно-массовых и спортивно-массовых мероприятий, организованных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размещать нестационарные торговые объекты, нестационарные объекты по оказанию бытовых услуг и услуг общественного питания в охранных зонах инженерных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размещение, строительство антенно-мачтовых сооружений на землях или земельных участках в радиусе менее 60 метров от жилых домов, земельные участки под которыми не образованы, а также от границ земельных участков предназначенных для размещения объектов жилой застройки, объектов образования и просвещения, объектов здравоохранения, объектов санаторной и курортной деятельности;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захватывать территорию и устанавливать ограждение вне границ земельного участка более предоставленного под захоронение.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3.8. </w:t>
      </w:r>
      <w:proofErr w:type="gramStart"/>
      <w:r w:rsidRPr="007578D1">
        <w:rPr>
          <w:rFonts w:ascii="Times New Roman" w:hAnsi="Times New Roman" w:cs="Times New Roman"/>
          <w:sz w:val="24"/>
          <w:szCs w:val="24"/>
        </w:rPr>
        <w:t>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w:t>
      </w:r>
      <w:proofErr w:type="gramEnd"/>
      <w:r w:rsidRPr="007578D1">
        <w:rPr>
          <w:rFonts w:ascii="Times New Roman" w:hAnsi="Times New Roman" w:cs="Times New Roman"/>
          <w:sz w:val="24"/>
          <w:szCs w:val="24"/>
        </w:rPr>
        <w:t xml:space="preserve"> к ней территории.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3.9.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3.10. </w:t>
      </w:r>
      <w:proofErr w:type="gramStart"/>
      <w:r w:rsidRPr="007578D1">
        <w:rPr>
          <w:rFonts w:ascii="Times New Roman" w:hAnsi="Times New Roman" w:cs="Times New Roman"/>
          <w:sz w:val="24"/>
          <w:szCs w:val="24"/>
        </w:rPr>
        <w:t>На территории городского поселения "Город Киров" допускается размещение нестационарных торговых объектов, нестационарных объектов по оказанию бытовых услуг и услуг общественного питания, аттракционов, батутов, передвижных цирков и зоопарков, а также другого развлекательного оборудования на основании договора, заключенного с Кировской районной администрацией, в местах, предусмотренных Схемами размещения таких объектов, на земельных участках, на которые государственная собственность не разграничена или находящихся в муниципальной</w:t>
      </w:r>
      <w:proofErr w:type="gramEnd"/>
      <w:r w:rsidRPr="007578D1">
        <w:rPr>
          <w:rFonts w:ascii="Times New Roman" w:hAnsi="Times New Roman" w:cs="Times New Roman"/>
          <w:sz w:val="24"/>
          <w:szCs w:val="24"/>
        </w:rPr>
        <w:t xml:space="preserve"> собственности.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3.11. </w:t>
      </w:r>
      <w:proofErr w:type="gramStart"/>
      <w:r w:rsidRPr="007578D1">
        <w:rPr>
          <w:rFonts w:ascii="Times New Roman" w:hAnsi="Times New Roman" w:cs="Times New Roman"/>
          <w:sz w:val="24"/>
          <w:szCs w:val="24"/>
        </w:rPr>
        <w:t>Размещение нестационарных торговых объектов, нестационарных объектов по оказанию бытовых услуг и услуг общественного питания, аттракционов, батутов, передвижных цирков и зоопарков, а также другого развлекательного оборудования на земельных участках, находящихся в собственности либо аренде физических или юридических лиц, допускается по договору с собственником земельного участка при условии соблюдения целевого назначения и вида разрешенного использования земельного участка, градостроительных, строительных, архитектурных, пожарных, санитарных</w:t>
      </w:r>
      <w:proofErr w:type="gramEnd"/>
      <w:r w:rsidRPr="007578D1">
        <w:rPr>
          <w:rFonts w:ascii="Times New Roman" w:hAnsi="Times New Roman" w:cs="Times New Roman"/>
          <w:sz w:val="24"/>
          <w:szCs w:val="24"/>
        </w:rPr>
        <w:t xml:space="preserve"> и иных норм, правил и нормативов, комплексному решению существующей архитектурной среды, архитектурно-художественному облику.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3.12. На территории городского поселения "Город Киров" сбор твердых коммунальных и крупногабаритных отходов осуществляется в соответствии с действующим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3.13. При проведении массовых мероприятий организаторы мероприятий обязаны обеспечить установку урн и контейнеров для сбора мусора, </w:t>
      </w:r>
      <w:proofErr w:type="spellStart"/>
      <w:r w:rsidRPr="007578D1">
        <w:rPr>
          <w:rFonts w:ascii="Times New Roman" w:hAnsi="Times New Roman" w:cs="Times New Roman"/>
          <w:sz w:val="24"/>
          <w:szCs w:val="24"/>
        </w:rPr>
        <w:t>биотуалетов</w:t>
      </w:r>
      <w:proofErr w:type="spellEnd"/>
      <w:r w:rsidRPr="007578D1">
        <w:rPr>
          <w:rFonts w:ascii="Times New Roman" w:hAnsi="Times New Roman" w:cs="Times New Roman"/>
          <w:sz w:val="24"/>
          <w:szCs w:val="24"/>
        </w:rPr>
        <w:t xml:space="preserve">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3.14.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3.15.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3.16. </w:t>
      </w:r>
      <w:proofErr w:type="gramStart"/>
      <w:r w:rsidRPr="007578D1">
        <w:rPr>
          <w:rFonts w:ascii="Times New Roman" w:hAnsi="Times New Roman" w:cs="Times New Roman"/>
          <w:sz w:val="24"/>
          <w:szCs w:val="24"/>
        </w:rPr>
        <w:t>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w:t>
      </w:r>
      <w:proofErr w:type="gramEnd"/>
      <w:r w:rsidRPr="007578D1">
        <w:rPr>
          <w:rFonts w:ascii="Times New Roman" w:hAnsi="Times New Roman" w:cs="Times New Roman"/>
          <w:sz w:val="24"/>
          <w:szCs w:val="24"/>
        </w:rPr>
        <w:t xml:space="preserve"> заключать договоры.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3.17. </w:t>
      </w:r>
      <w:proofErr w:type="gramStart"/>
      <w:r w:rsidRPr="007578D1">
        <w:rPr>
          <w:rFonts w:ascii="Times New Roman" w:hAnsi="Times New Roman" w:cs="Times New Roman"/>
          <w:sz w:val="24"/>
          <w:szCs w:val="24"/>
        </w:rPr>
        <w:t>В случае проведения ремонтно-строительных работ,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w:t>
      </w:r>
      <w:proofErr w:type="gramEnd"/>
      <w:r w:rsidRPr="007578D1">
        <w:rPr>
          <w:rFonts w:ascii="Times New Roman" w:hAnsi="Times New Roman" w:cs="Times New Roman"/>
          <w:sz w:val="24"/>
          <w:szCs w:val="24"/>
        </w:rPr>
        <w:t xml:space="preserve"> самостоятельно в строгом соответствии с требованиями санитарных правил и норм в места захоронения данного вида отходов.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3.18. Юридическим лицам, индивидуальным предпринимателям, гражданам, проживающим в индивидуальных жилых домах,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сброс сточных вод в не предназначенных для этих целей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складирование ТКО и (или) КГО в не отведенных для этих целей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складирование ТКО и (или) КГО в местах сбора без согласования с владельцем места сбора;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осуществлять складирование ТКО и (или) КГО несогласованным способом;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складирование ТКО и (или) КГО в бункеры-накопители (контейнеры), расположенные в парках, скверах, на площадях, на улично-дорожной сети города;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 производить сбор в местах накопления ТКО (КГО) отходов, обладающих радиоактивностью, трупов павших животных, </w:t>
      </w:r>
      <w:proofErr w:type="spellStart"/>
      <w:r w:rsidRPr="007578D1">
        <w:rPr>
          <w:rFonts w:ascii="Times New Roman" w:hAnsi="Times New Roman" w:cs="Times New Roman"/>
          <w:sz w:val="24"/>
          <w:szCs w:val="24"/>
        </w:rPr>
        <w:t>конфискатов</w:t>
      </w:r>
      <w:proofErr w:type="spellEnd"/>
      <w:r w:rsidRPr="007578D1">
        <w:rPr>
          <w:rFonts w:ascii="Times New Roman" w:hAnsi="Times New Roman" w:cs="Times New Roman"/>
          <w:sz w:val="24"/>
          <w:szCs w:val="24"/>
        </w:rPr>
        <w:t xml:space="preserve"> боен мясокомбинатов, ртутных приборов, люминесцентных ламп, автомобильных шин;</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складирование зеленых насаждений, в том числе вырубленных, опиленных, в местах накопления ТКО (КГО) и на прилегающей территории без согласования данного сбора с владельцем контейнерной площадки;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складирование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3.19. Ответственность за складирование вырубленных, опиленных 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зеленых насаждений на прилегающей территории к многоквартирному дому (включая придомовые территории) возлагается на лиц, ответственных за содержание прилегающих (придомовых) территорий определенных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3.20. </w:t>
      </w:r>
      <w:proofErr w:type="gramStart"/>
      <w:r w:rsidRPr="007578D1">
        <w:rPr>
          <w:rFonts w:ascii="Times New Roman" w:hAnsi="Times New Roman" w:cs="Times New Roman"/>
          <w:sz w:val="24"/>
          <w:szCs w:val="24"/>
        </w:rPr>
        <w:t>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3.21. Переполнение контейнеров, бункеров-накопителей мусором не допускается.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3.22.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переполнения контейнеров, бункеров-накопителей, возлагается на хозяйствующий субъект, осуществляющий вывоз мусора.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4. Порядок организации и производства уборочных работ</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 Производство уборочных работ в зимний период.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Уборка улиц города включает в себя следующие операции: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обработку проезжих частей дорог, тротуаров, дворовых территорий и проездов, парков, скверов, бульваров </w:t>
      </w:r>
      <w:proofErr w:type="spellStart"/>
      <w:r w:rsidRPr="007578D1">
        <w:rPr>
          <w:rFonts w:ascii="Times New Roman" w:hAnsi="Times New Roman" w:cs="Times New Roman"/>
          <w:sz w:val="24"/>
          <w:szCs w:val="24"/>
        </w:rPr>
        <w:t>противогололедными</w:t>
      </w:r>
      <w:proofErr w:type="spellEnd"/>
      <w:r w:rsidRPr="007578D1">
        <w:rPr>
          <w:rFonts w:ascii="Times New Roman" w:hAnsi="Times New Roman" w:cs="Times New Roman"/>
          <w:sz w:val="24"/>
          <w:szCs w:val="24"/>
        </w:rPr>
        <w:t xml:space="preserve"> материалами;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сгребание и подметание снега;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формирование снежных валов;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погрузку и вывоз снега;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очистку дорожных лотков после вывоза снега;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4.2.4. В период зимней уборки дорожки и площадки парков, скверов, бульваров должны быть убраны от снега и посыпаны </w:t>
      </w:r>
      <w:proofErr w:type="spellStart"/>
      <w:r w:rsidRPr="007578D1">
        <w:rPr>
          <w:rFonts w:ascii="Times New Roman" w:hAnsi="Times New Roman" w:cs="Times New Roman"/>
          <w:sz w:val="24"/>
          <w:szCs w:val="24"/>
        </w:rPr>
        <w:t>противогололедным</w:t>
      </w:r>
      <w:proofErr w:type="spellEnd"/>
      <w:r w:rsidRPr="007578D1">
        <w:rPr>
          <w:rFonts w:ascii="Times New Roman" w:hAnsi="Times New Roman" w:cs="Times New Roman"/>
          <w:sz w:val="24"/>
          <w:szCs w:val="24"/>
        </w:rPr>
        <w:t xml:space="preserve"> материалом в случае гололеда.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С началом снегопада в первую очередь обрабатываются </w:t>
      </w:r>
      <w:proofErr w:type="spellStart"/>
      <w:r w:rsidRPr="007578D1">
        <w:rPr>
          <w:rFonts w:ascii="Times New Roman" w:hAnsi="Times New Roman" w:cs="Times New Roman"/>
          <w:sz w:val="24"/>
          <w:szCs w:val="24"/>
        </w:rPr>
        <w:t>противогололедными</w:t>
      </w:r>
      <w:proofErr w:type="spellEnd"/>
      <w:r w:rsidRPr="007578D1">
        <w:rPr>
          <w:rFonts w:ascii="Times New Roman" w:hAnsi="Times New Roman" w:cs="Times New Roman"/>
          <w:sz w:val="24"/>
          <w:szCs w:val="24"/>
        </w:rPr>
        <w:t xml:space="preserve">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По окончании обработки наиболее опасных для движения транспорта мест производится обработка проезжей части </w:t>
      </w:r>
      <w:proofErr w:type="spellStart"/>
      <w:r w:rsidRPr="007578D1">
        <w:rPr>
          <w:rFonts w:ascii="Times New Roman" w:hAnsi="Times New Roman" w:cs="Times New Roman"/>
          <w:sz w:val="24"/>
          <w:szCs w:val="24"/>
        </w:rPr>
        <w:t>противогололедными</w:t>
      </w:r>
      <w:proofErr w:type="spellEnd"/>
      <w:r w:rsidRPr="007578D1">
        <w:rPr>
          <w:rFonts w:ascii="Times New Roman" w:hAnsi="Times New Roman" w:cs="Times New Roman"/>
          <w:sz w:val="24"/>
          <w:szCs w:val="24"/>
        </w:rPr>
        <w:t xml:space="preserve"> материалами.</w:t>
      </w:r>
    </w:p>
    <w:p w:rsidR="00592BCF" w:rsidRPr="007578D1" w:rsidRDefault="00592BCF">
      <w:pPr>
        <w:pStyle w:val="ConsPlusNormal"/>
        <w:spacing w:before="220"/>
        <w:ind w:firstLine="540"/>
        <w:jc w:val="both"/>
        <w:rPr>
          <w:rFonts w:ascii="Times New Roman" w:hAnsi="Times New Roman" w:cs="Times New Roman"/>
          <w:sz w:val="24"/>
          <w:szCs w:val="24"/>
        </w:rPr>
      </w:pPr>
      <w:bookmarkStart w:id="1" w:name="P197"/>
      <w:bookmarkEnd w:id="1"/>
      <w:r w:rsidRPr="007578D1">
        <w:rPr>
          <w:rFonts w:ascii="Times New Roman" w:hAnsi="Times New Roman" w:cs="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Формирование снежных валов не допускается: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ближе 5 м от пешеходного перехода;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посадочных площадках общественного транспорта - на длину площадки;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тротуарах.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4.2.6. Устройство разрывов в валах снега в местах, указанных в </w:t>
      </w:r>
      <w:hyperlink w:anchor="P197">
        <w:r w:rsidRPr="007578D1">
          <w:rPr>
            <w:rFonts w:ascii="Times New Roman" w:hAnsi="Times New Roman" w:cs="Times New Roman"/>
            <w:color w:val="0000FF"/>
            <w:sz w:val="24"/>
            <w:szCs w:val="24"/>
          </w:rPr>
          <w:t>п. 4.2.5</w:t>
        </w:r>
      </w:hyperlink>
      <w:r w:rsidRPr="007578D1">
        <w:rPr>
          <w:rFonts w:ascii="Times New Roman" w:hAnsi="Times New Roman" w:cs="Times New Roman"/>
          <w:sz w:val="24"/>
          <w:szCs w:val="24"/>
        </w:rPr>
        <w:t xml:space="preserve"> настоящих Правил, и перед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4.2.8. Вывоз снега производится организациями, осуществляющими уборку соответствующих территорий.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4.2.9. При производстве зимних уборочных работ запрещаются: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перемещение (сгребание, сдвигание) снега и льда на проезжую часть улиц, проездов и тротуаров;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складирование снега и льда на </w:t>
      </w:r>
      <w:proofErr w:type="spellStart"/>
      <w:r w:rsidRPr="007578D1">
        <w:rPr>
          <w:rFonts w:ascii="Times New Roman" w:hAnsi="Times New Roman" w:cs="Times New Roman"/>
          <w:sz w:val="24"/>
          <w:szCs w:val="24"/>
        </w:rPr>
        <w:t>отмостке</w:t>
      </w:r>
      <w:proofErr w:type="spellEnd"/>
      <w:r w:rsidRPr="007578D1">
        <w:rPr>
          <w:rFonts w:ascii="Times New Roman" w:hAnsi="Times New Roman" w:cs="Times New Roman"/>
          <w:sz w:val="24"/>
          <w:szCs w:val="24"/>
        </w:rPr>
        <w:t xml:space="preserve"> зданий, на трассы тепловых сетей, в теплофикационные камеры, смотровые и ливневые колодцы, на ледовом покрове и в </w:t>
      </w:r>
      <w:proofErr w:type="spellStart"/>
      <w:r w:rsidRPr="007578D1">
        <w:rPr>
          <w:rFonts w:ascii="Times New Roman" w:hAnsi="Times New Roman" w:cs="Times New Roman"/>
          <w:sz w:val="24"/>
          <w:szCs w:val="24"/>
        </w:rPr>
        <w:t>водоохранной</w:t>
      </w:r>
      <w:proofErr w:type="spellEnd"/>
      <w:r w:rsidRPr="007578D1">
        <w:rPr>
          <w:rFonts w:ascii="Times New Roman" w:hAnsi="Times New Roman" w:cs="Times New Roman"/>
          <w:sz w:val="24"/>
          <w:szCs w:val="24"/>
        </w:rPr>
        <w:t xml:space="preserve"> зоне рек и озер, на цветники, кустарники, другие зеленые насаждения;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сброс снега через перильную часть мостов и путепроводов;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4.2.11.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w:t>
      </w:r>
      <w:proofErr w:type="spellStart"/>
      <w:r w:rsidRPr="007578D1">
        <w:rPr>
          <w:rFonts w:ascii="Times New Roman" w:hAnsi="Times New Roman" w:cs="Times New Roman"/>
          <w:sz w:val="24"/>
          <w:szCs w:val="24"/>
        </w:rPr>
        <w:t>противогололедным</w:t>
      </w:r>
      <w:proofErr w:type="spellEnd"/>
      <w:r w:rsidRPr="007578D1">
        <w:rPr>
          <w:rFonts w:ascii="Times New Roman" w:hAnsi="Times New Roman" w:cs="Times New Roman"/>
          <w:sz w:val="24"/>
          <w:szCs w:val="24"/>
        </w:rPr>
        <w:t xml:space="preserve"> материалом должны повторяться после каждых 5 см выпавшего снега.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 Производство уборочных работ в летний период.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4.3.4. Проезжая часть дорог, тротуары и посадочные площадки остановок общественного транспорта должны быть очищены от мусора.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4.3.5. Во время листопада должна производиться уборка опавших листьев с проезжей части </w:t>
      </w:r>
      <w:r w:rsidRPr="007578D1">
        <w:rPr>
          <w:rFonts w:ascii="Times New Roman" w:hAnsi="Times New Roman" w:cs="Times New Roman"/>
          <w:sz w:val="24"/>
          <w:szCs w:val="24"/>
        </w:rPr>
        <w:lastRenderedPageBreak/>
        <w:t>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4.3.6. При производстве летней уборки запрещаются: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сбрасывание смета на зеленые насаждения, в смотровые колодцы, колодцы водоотводящей сети поверхностного стока и реки;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сбрасывание мусора, травы, листьев на проезжую часть и тротуары при уборке газонов;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вывоз и сброс смета в не установленные для этой цели места;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4.3.8. Грунтовые садово-парковые дорожки должны быть очищены от сорняков.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4.3.9. </w:t>
      </w:r>
      <w:proofErr w:type="gramStart"/>
      <w:r w:rsidRPr="007578D1">
        <w:rPr>
          <w:rFonts w:ascii="Times New Roman" w:hAnsi="Times New Roman" w:cs="Times New Roman"/>
          <w:sz w:val="24"/>
          <w:szCs w:val="24"/>
        </w:rPr>
        <w:t>Физические лица, индивидуальные предприниматели, юридические лица обязаны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4.3.10. Требования к летней уборке дорог:</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обочины дорог должны быть очищены от крупногабаритного и другого мусора.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5. Особенности содержания отдельных объектов благоустройства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5.1. Фасады и иные элементы зданий, строений, сооружений.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5.1.1. </w:t>
      </w:r>
      <w:proofErr w:type="gramStart"/>
      <w:r w:rsidRPr="007578D1">
        <w:rPr>
          <w:rFonts w:ascii="Times New Roman" w:hAnsi="Times New Roman" w:cs="Times New Roman"/>
          <w:sz w:val="24"/>
          <w:szCs w:val="24"/>
        </w:rPr>
        <w:t>Требования настоящего раздела распространяются на все здания, строения, сооружения, расположенные в границах городского поселения "Город Киров",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5.1.2. К зданиям и сооружениям, фасады которых определяют внешний архитектурный облик сложившейся </w:t>
      </w:r>
      <w:proofErr w:type="gramStart"/>
      <w:r w:rsidRPr="007578D1">
        <w:rPr>
          <w:rFonts w:ascii="Times New Roman" w:hAnsi="Times New Roman" w:cs="Times New Roman"/>
          <w:sz w:val="24"/>
          <w:szCs w:val="24"/>
        </w:rPr>
        <w:t>застройки города</w:t>
      </w:r>
      <w:proofErr w:type="gramEnd"/>
      <w:r w:rsidRPr="007578D1">
        <w:rPr>
          <w:rFonts w:ascii="Times New Roman" w:hAnsi="Times New Roman" w:cs="Times New Roman"/>
          <w:sz w:val="24"/>
          <w:szCs w:val="24"/>
        </w:rPr>
        <w:t>, относятся все расположенные на территории города (эксплуатируемые, строящиеся, реконструируемые или капитально ремонтируемые):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здания административного и общественно-культурного назначения;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жилые здания, отдельные помещения в которых используются для осуществления предпринимательской деятельности;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здания и сооружения производственного и иного назначения;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ограды, ограждения и другие стационарные архитектурные формы, размещенные на прилегающих к зданиям земельных участках.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5.1.3. Внешний облик фасадов и иных ограждающих конструкций зданий, строений, </w:t>
      </w:r>
      <w:r w:rsidRPr="007578D1">
        <w:rPr>
          <w:rFonts w:ascii="Times New Roman" w:hAnsi="Times New Roman" w:cs="Times New Roman"/>
          <w:sz w:val="24"/>
          <w:szCs w:val="24"/>
        </w:rPr>
        <w:lastRenderedPageBreak/>
        <w:t>сооружений и их конструктивных и внешних элементов должен соответствовать паспорту фасадов (в случае его наличия).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Паспорт фасадов включает: </w:t>
      </w:r>
      <w:proofErr w:type="gramStart"/>
      <w:r w:rsidRPr="007578D1">
        <w:rPr>
          <w:rFonts w:ascii="Times New Roman" w:hAnsi="Times New Roman" w:cs="Times New Roman"/>
          <w:sz w:val="24"/>
          <w:szCs w:val="24"/>
        </w:rPr>
        <w:t>архитектурное решение</w:t>
      </w:r>
      <w:proofErr w:type="gramEnd"/>
      <w:r w:rsidRPr="007578D1">
        <w:rPr>
          <w:rFonts w:ascii="Times New Roman" w:hAnsi="Times New Roman" w:cs="Times New Roman"/>
          <w:sz w:val="24"/>
          <w:szCs w:val="24"/>
        </w:rPr>
        <w:t xml:space="preserve"> фасадов, колористическое решение внешних поверхностей стен, конструктивных и внешних элементов фасадов зданий, отделку крыши.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городского поселения "Город Киров", а при наличии утвержденной архитектурно-художественной концепции, с учетом ее требований.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состав элементов зданий, строений и сооружений входят: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конструктивные и внешние элементы фасадов зданий;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цоколь;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внешние поверхности стен;</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пожарные лестницы, вентиляционное оборудование;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стационарные ограждения, прилегающие к зданиям.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5.1.5. Изменение устройства и оборудования балконов и лоджий, не нарушающее </w:t>
      </w:r>
      <w:proofErr w:type="gramStart"/>
      <w:r w:rsidRPr="007578D1">
        <w:rPr>
          <w:rFonts w:ascii="Times New Roman" w:hAnsi="Times New Roman" w:cs="Times New Roman"/>
          <w:sz w:val="24"/>
          <w:szCs w:val="24"/>
        </w:rPr>
        <w:t>архитектурного решения</w:t>
      </w:r>
      <w:proofErr w:type="gramEnd"/>
      <w:r w:rsidRPr="007578D1">
        <w:rPr>
          <w:rFonts w:ascii="Times New Roman" w:hAnsi="Times New Roman" w:cs="Times New Roman"/>
          <w:sz w:val="24"/>
          <w:szCs w:val="24"/>
        </w:rPr>
        <w:t xml:space="preserve">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разработанного паспорта фасадов, согласованного с Кировской районной администрацией, и (или) проектной документации на объект.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Восстановление утраченных балконов и лоджий, а также осуществление иных мер по восстановлению первоначального </w:t>
      </w:r>
      <w:proofErr w:type="gramStart"/>
      <w:r w:rsidRPr="007578D1">
        <w:rPr>
          <w:rFonts w:ascii="Times New Roman" w:hAnsi="Times New Roman" w:cs="Times New Roman"/>
          <w:sz w:val="24"/>
          <w:szCs w:val="24"/>
        </w:rPr>
        <w:t>архитектурного решения</w:t>
      </w:r>
      <w:proofErr w:type="gramEnd"/>
      <w:r w:rsidRPr="007578D1">
        <w:rPr>
          <w:rFonts w:ascii="Times New Roman" w:hAnsi="Times New Roman" w:cs="Times New Roman"/>
          <w:sz w:val="24"/>
          <w:szCs w:val="24"/>
        </w:rPr>
        <w:t xml:space="preserve"> фасада допускается на основе проектной документации.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Расположение лоджий и балконов на фасадах зданий и сооружений, характер их устройства и внешний вид должны соответствовать </w:t>
      </w:r>
      <w:proofErr w:type="gramStart"/>
      <w:r w:rsidRPr="007578D1">
        <w:rPr>
          <w:rFonts w:ascii="Times New Roman" w:hAnsi="Times New Roman" w:cs="Times New Roman"/>
          <w:sz w:val="24"/>
          <w:szCs w:val="24"/>
        </w:rPr>
        <w:t>архитектурному решению</w:t>
      </w:r>
      <w:proofErr w:type="gramEnd"/>
      <w:r w:rsidRPr="007578D1">
        <w:rPr>
          <w:rFonts w:ascii="Times New Roman" w:hAnsi="Times New Roman" w:cs="Times New Roman"/>
          <w:sz w:val="24"/>
          <w:szCs w:val="24"/>
        </w:rPr>
        <w:t xml:space="preserve"> фасада, предусмотренному проектной документации и паспорту фасадов (при его наличии).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5.1.6. Собственники зданий, строений, сооружений (за исключением индивидуальных жилых домов) разрабатывают паспорт фасадов за счет собственных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на основании разработанного паспорта фасадов, согласованного с Кировской районной администрацией, в том числе утепление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5.1.10. Изменением внешнего вида фасадов являются: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создание, изменение или ликвидация конструктивных и внешних элементов фасадов зданий, строений, сооружений;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замена облицовочного материала;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покраска фасада, его частей в цвет, отличающийся от существующего цвета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t>д</w:t>
      </w:r>
      <w:proofErr w:type="spellEnd"/>
      <w:r w:rsidRPr="007578D1">
        <w:rPr>
          <w:rFonts w:ascii="Times New Roman" w:hAnsi="Times New Roman" w:cs="Times New Roman"/>
          <w:sz w:val="24"/>
          <w:szCs w:val="24"/>
        </w:rPr>
        <w:t>) установка (крепление) или демонтаж дополнительных элементов и устройств;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е) нанесение граффити.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5.1.11. При содержании фасадов и элементов зданий, строений и сооружений запрещаются: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нарушение внешнего архитектурного облика сложившейся </w:t>
      </w:r>
      <w:proofErr w:type="gramStart"/>
      <w:r w:rsidRPr="007578D1">
        <w:rPr>
          <w:rFonts w:ascii="Times New Roman" w:hAnsi="Times New Roman" w:cs="Times New Roman"/>
          <w:sz w:val="24"/>
          <w:szCs w:val="24"/>
        </w:rPr>
        <w:t>застройки города</w:t>
      </w:r>
      <w:proofErr w:type="gramEnd"/>
      <w:r w:rsidRPr="007578D1">
        <w:rPr>
          <w:rFonts w:ascii="Times New Roman" w:hAnsi="Times New Roman" w:cs="Times New Roman"/>
          <w:sz w:val="24"/>
          <w:szCs w:val="24"/>
        </w:rPr>
        <w:t xml:space="preserve"> путем самовольного изменения внешнего облика здания, строения, сооружения (за исключением индивидуальных жилых домов);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изменение внешнего вида </w:t>
      </w:r>
      <w:proofErr w:type="gramStart"/>
      <w:r w:rsidRPr="007578D1">
        <w:rPr>
          <w:rFonts w:ascii="Times New Roman" w:hAnsi="Times New Roman" w:cs="Times New Roman"/>
          <w:sz w:val="24"/>
          <w:szCs w:val="24"/>
        </w:rPr>
        <w:t>фасада</w:t>
      </w:r>
      <w:proofErr w:type="gramEnd"/>
      <w:r w:rsidRPr="007578D1">
        <w:rPr>
          <w:rFonts w:ascii="Times New Roman" w:hAnsi="Times New Roman" w:cs="Times New Roman"/>
          <w:sz w:val="24"/>
          <w:szCs w:val="24"/>
        </w:rPr>
        <w:t xml:space="preserve"> в отсутствие разработанного и согласованного паспорта фасадов;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изменение </w:t>
      </w:r>
      <w:proofErr w:type="gramStart"/>
      <w:r w:rsidRPr="007578D1">
        <w:rPr>
          <w:rFonts w:ascii="Times New Roman" w:hAnsi="Times New Roman" w:cs="Times New Roman"/>
          <w:sz w:val="24"/>
          <w:szCs w:val="24"/>
        </w:rPr>
        <w:t>архитектурного решения</w:t>
      </w:r>
      <w:proofErr w:type="gramEnd"/>
      <w:r w:rsidRPr="007578D1">
        <w:rPr>
          <w:rFonts w:ascii="Times New Roman" w:hAnsi="Times New Roman" w:cs="Times New Roman"/>
          <w:sz w:val="24"/>
          <w:szCs w:val="24"/>
        </w:rPr>
        <w:t>,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наличие граффити (изображений, рисунков, надписей, нанесенных красками, аэрозолями, </w:t>
      </w:r>
      <w:proofErr w:type="spellStart"/>
      <w:r w:rsidRPr="007578D1">
        <w:rPr>
          <w:rFonts w:ascii="Times New Roman" w:hAnsi="Times New Roman" w:cs="Times New Roman"/>
          <w:sz w:val="24"/>
          <w:szCs w:val="24"/>
        </w:rPr>
        <w:t>спреями</w:t>
      </w:r>
      <w:proofErr w:type="spellEnd"/>
      <w:r w:rsidRPr="007578D1">
        <w:rPr>
          <w:rFonts w:ascii="Times New Roman" w:hAnsi="Times New Roman" w:cs="Times New Roman"/>
          <w:sz w:val="24"/>
          <w:szCs w:val="24"/>
        </w:rPr>
        <w:t xml:space="preserve">,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w:t>
      </w:r>
      <w:proofErr w:type="gramStart"/>
      <w:r w:rsidRPr="007578D1">
        <w:rPr>
          <w:rFonts w:ascii="Times New Roman" w:hAnsi="Times New Roman" w:cs="Times New Roman"/>
          <w:sz w:val="24"/>
          <w:szCs w:val="24"/>
        </w:rPr>
        <w:t>Нанесение граффити также запрещено при отсутствии согласия собственников зданий, строений, сооружений, на которые наносятся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5.1.12. </w:t>
      </w:r>
      <w:proofErr w:type="gramStart"/>
      <w:r w:rsidRPr="007578D1">
        <w:rPr>
          <w:rFonts w:ascii="Times New Roman" w:hAnsi="Times New Roman" w:cs="Times New Roman"/>
          <w:sz w:val="24"/>
          <w:szCs w:val="24"/>
        </w:rPr>
        <w:t>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сооружений, надлежащую эксплуатацию, проведение текущего ремонта, замену разбитых стекол окон и дверей, очистку от старой краски, ржавчины.</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5.1.13. На зданиях и сооружениях, расположенных на территории городского поселения "Город Киров", могут размещаться следующие домовые знаки: указатель наименования улицы, указатель номера дома (</w:t>
      </w:r>
      <w:hyperlink w:anchor="P1335">
        <w:r w:rsidRPr="007578D1">
          <w:rPr>
            <w:rFonts w:ascii="Times New Roman" w:hAnsi="Times New Roman" w:cs="Times New Roman"/>
            <w:color w:val="0000FF"/>
            <w:sz w:val="24"/>
            <w:szCs w:val="24"/>
          </w:rPr>
          <w:t>приложение 5</w:t>
        </w:r>
      </w:hyperlink>
      <w:r w:rsidRPr="007578D1">
        <w:rPr>
          <w:rFonts w:ascii="Times New Roman" w:hAnsi="Times New Roman" w:cs="Times New Roman"/>
          <w:sz w:val="24"/>
          <w:szCs w:val="24"/>
        </w:rPr>
        <w:t xml:space="preserve"> к настоящим Правилам), а также иные знаки в соответствии </w:t>
      </w:r>
      <w:r w:rsidRPr="007578D1">
        <w:rPr>
          <w:rFonts w:ascii="Times New Roman" w:hAnsi="Times New Roman" w:cs="Times New Roman"/>
          <w:sz w:val="24"/>
          <w:szCs w:val="24"/>
        </w:rPr>
        <w:lastRenderedPageBreak/>
        <w:t>с действующим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Общими требованиями к размещению знаков адресации являются: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унификация мест размещения, соблюдение единых правил размещения;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Произвольное перемещение знаков адресации с установленного места не допускается. Номерные знаки размещаются: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лицевом фасаде - в простенке с правой стороны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 арки или главного входа - с правой стороны или над проемом;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дворовых фасадах - в простенке со стороны внутриквартального проезда;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при длине фасада более 100 м - на его противоположных сторонах;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на оградах и корпусах промышленных предприятий - справа от главного входа, въезда.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w:t>
      </w:r>
      <w:proofErr w:type="gramStart"/>
      <w:r w:rsidRPr="007578D1">
        <w:rPr>
          <w:rFonts w:ascii="Times New Roman" w:hAnsi="Times New Roman" w:cs="Times New Roman"/>
          <w:sz w:val="24"/>
          <w:szCs w:val="24"/>
        </w:rPr>
        <w:t>индивидуальному проекту</w:t>
      </w:r>
      <w:proofErr w:type="gramEnd"/>
      <w:r w:rsidRPr="007578D1">
        <w:rPr>
          <w:rFonts w:ascii="Times New Roman" w:hAnsi="Times New Roman" w:cs="Times New Roman"/>
          <w:sz w:val="24"/>
          <w:szCs w:val="24"/>
        </w:rPr>
        <w:t>.</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5.1.14. Типы, виды, параметры, а также требования к ограждениям зданий, строений, сооружений, земельных участков определяются нормативным правовым актом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5.1.15. </w:t>
      </w:r>
      <w:proofErr w:type="gramStart"/>
      <w:r w:rsidRPr="007578D1">
        <w:rPr>
          <w:rFonts w:ascii="Times New Roman" w:hAnsi="Times New Roman" w:cs="Times New Roman"/>
          <w:sz w:val="24"/>
          <w:szCs w:val="24"/>
        </w:rPr>
        <w:t>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Указанные элементы должны обустраиваться с учетом возможности беспрепятственного движения пешеходов, в том числе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населения, уборочной тротуарной техники.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lastRenderedPageBreak/>
        <w:t>Содержание и уборку конструктивных элементов, обеспечивающих вход и (или) выход для отдельных объектов благоустройства (магазины, офисные и торговые 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w:t>
      </w:r>
      <w:proofErr w:type="gramEnd"/>
      <w:r w:rsidRPr="007578D1">
        <w:rPr>
          <w:rFonts w:ascii="Times New Roman" w:hAnsi="Times New Roman" w:cs="Times New Roman"/>
          <w:sz w:val="24"/>
          <w:szCs w:val="24"/>
        </w:rPr>
        <w:t>,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 Объекты (средства) наружного освещения. Общие положения и организация наружного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5.2.1. </w:t>
      </w:r>
      <w:proofErr w:type="gramStart"/>
      <w:r w:rsidRPr="007578D1">
        <w:rPr>
          <w:rFonts w:ascii="Times New Roman" w:hAnsi="Times New Roman" w:cs="Times New Roman"/>
          <w:sz w:val="24"/>
          <w:szCs w:val="24"/>
        </w:rPr>
        <w:t>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5.2.3. Освещение главных улиц населенных пунктов, а также расположенных на них отдельных зданий, сооружений и монументов выполняется в соответствии с основными направлениями архитектурного, дизайнерского и цветового оформления населенного пункта.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5.2.4. Обязанность по освещению данных объектов возлагается на обслуживающую организацию, уполномоченную Кировской районной администрацией, или на собственников объектов.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5.2.5. Строительство, эксплуатацию, текущий и капитальный ремонт сетей наружного освещения на территории городского поселения "Город Киров" осуществляют специализированные организации, уполномоченные Кировской районной администрацией, или собственники объектов.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5.2.6. Организация наружного освещения включает в себя: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включение, отключение наружного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контроль устройств управления и сетей наружного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содержание и уход за установками, в том числе иллюминационные установки (светодиодные шнуры и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проведение ремонта сетей наружного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монтаж установок наружного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круглосуточную работу диспетчерской службы.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5.2.8. Наружное освещение проезжих частей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5.2.9. Не допускается эксплуатация сетей наружного освещения при наличии обрывов </w:t>
      </w:r>
      <w:r w:rsidRPr="007578D1">
        <w:rPr>
          <w:rFonts w:ascii="Times New Roman" w:hAnsi="Times New Roman" w:cs="Times New Roman"/>
          <w:sz w:val="24"/>
          <w:szCs w:val="24"/>
        </w:rPr>
        <w:lastRenderedPageBreak/>
        <w:t>проводов, повреждений опор, изоляторов.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5.2.12. В </w:t>
      </w:r>
      <w:proofErr w:type="gramStart"/>
      <w:r w:rsidRPr="007578D1">
        <w:rPr>
          <w:rFonts w:ascii="Times New Roman" w:hAnsi="Times New Roman" w:cs="Times New Roman"/>
          <w:sz w:val="24"/>
          <w:szCs w:val="24"/>
        </w:rPr>
        <w:t>случае</w:t>
      </w:r>
      <w:proofErr w:type="gramEnd"/>
      <w:r w:rsidRPr="007578D1">
        <w:rPr>
          <w:rFonts w:ascii="Times New Roman" w:hAnsi="Times New Roman" w:cs="Times New Roman"/>
          <w:sz w:val="24"/>
          <w:szCs w:val="24"/>
        </w:rPr>
        <w:t xml:space="preserve"> когда опора сбита, она демонтируется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5.2.14. Восстановление разрушенных опор должно производиться собственником в течение 2 недель со дня обнаружения.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5.2.17. В качестве источников искусственного освещения должны использоваться </w:t>
      </w:r>
      <w:proofErr w:type="spellStart"/>
      <w:r w:rsidRPr="007578D1">
        <w:rPr>
          <w:rFonts w:ascii="Times New Roman" w:hAnsi="Times New Roman" w:cs="Times New Roman"/>
          <w:sz w:val="24"/>
          <w:szCs w:val="24"/>
        </w:rPr>
        <w:t>энергоэффективные</w:t>
      </w:r>
      <w:proofErr w:type="spellEnd"/>
      <w:r w:rsidRPr="007578D1">
        <w:rPr>
          <w:rFonts w:ascii="Times New Roman" w:hAnsi="Times New Roman" w:cs="Times New Roman"/>
          <w:sz w:val="24"/>
          <w:szCs w:val="24"/>
        </w:rPr>
        <w:t xml:space="preserve">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5.2.18. Сети наружного освещения должны выполняться кабельными или воздушными линиями с использованием самонесущих изолированных проводов.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5.2.20. </w:t>
      </w:r>
      <w:proofErr w:type="gramStart"/>
      <w:r w:rsidRPr="007578D1">
        <w:rPr>
          <w:rFonts w:ascii="Times New Roman" w:hAnsi="Times New Roman" w:cs="Times New Roman"/>
          <w:sz w:val="24"/>
          <w:szCs w:val="24"/>
        </w:rPr>
        <w:t>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5.2.21.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5.2.22.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5.2.23. Эксплуатацию дворового освещения, </w:t>
      </w:r>
      <w:proofErr w:type="spellStart"/>
      <w:r w:rsidRPr="007578D1">
        <w:rPr>
          <w:rFonts w:ascii="Times New Roman" w:hAnsi="Times New Roman" w:cs="Times New Roman"/>
          <w:sz w:val="24"/>
          <w:szCs w:val="24"/>
        </w:rPr>
        <w:t>надподъездного</w:t>
      </w:r>
      <w:proofErr w:type="spellEnd"/>
      <w:r w:rsidRPr="007578D1">
        <w:rPr>
          <w:rFonts w:ascii="Times New Roman" w:hAnsi="Times New Roman" w:cs="Times New Roman"/>
          <w:sz w:val="24"/>
          <w:szCs w:val="24"/>
        </w:rPr>
        <w:t xml:space="preserve">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w:t>
      </w:r>
      <w:r w:rsidRPr="007578D1">
        <w:rPr>
          <w:rFonts w:ascii="Times New Roman" w:hAnsi="Times New Roman" w:cs="Times New Roman"/>
          <w:sz w:val="24"/>
          <w:szCs w:val="24"/>
        </w:rPr>
        <w:lastRenderedPageBreak/>
        <w:t>многоквартирными домами.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5.2.24.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5.2.25.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5.2.26. Управление работой системы наружного уличного и дворового освещения осуществляется централизованно с диспетчерского пульта.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5.2.27.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5.2.28. Пробные включения должны быть согласованы с ответственными лицами организации, осуществляющей обслуживание системы наружного освещения территории городского поселения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5.2.29.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5.2.30.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5.2.31. Отключать или включать наружное освещение на длительное время, не предусмотренное графиком, разрешается только по согласованию с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 Дороги, тротуары и иные территории с твердым покрытием, технические средства организации дорожного движения.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5.3.1. Эксплуатационное состояние дорог и улиц города должно отвечать требованиям, установленным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5.3.2. С целью сохранения дорожных покрытий на территории городского поселения "Город Киров" запрещаются: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подвоз груза волоком по улицам;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сбрасывание при погрузочно-разгрузочных работах на улицах бревен, железных балок, труб, кирпича, других тяжелых предметов и складирование их;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перегон по улицам городского поселения "Город Киров", имеющим твердое покрытие, машин на гусеничном ходу.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w:t>
      </w:r>
      <w:r w:rsidRPr="007578D1">
        <w:rPr>
          <w:rFonts w:ascii="Times New Roman" w:hAnsi="Times New Roman" w:cs="Times New Roman"/>
          <w:sz w:val="24"/>
          <w:szCs w:val="24"/>
        </w:rPr>
        <w:lastRenderedPageBreak/>
        <w:t>полос, обочин и откосов земляного полотна должны содержаться в чистоте, без посторонних предметов, не имеющих отношения к их обустройству.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5.3.4. При установке нестационарных торговых объектов, нестационарных объектов по оказанию бытовых услуг и услуг общественного питания запрещается нарушать твердое покрытие улиц города.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5.3.5. Владельцы торговых объектов, объектов по оказанию бытовых услуг и услуг общественного питания, в том числе нестационарных объектов, обязаны обеспечить замощенные (заасфальтированные, забетонированные) подходы и подъезды к объекту благоустройства.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5.3.6.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5.4. Водные 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5.4.2. Владельцы фонтанов своими силами и средствами обязаны обеспечить: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запуск и бесперебойное функционирование фонтанов в период эксплуатации;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содержание фонтанов в чистоте, в том числе в период их отключения;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своевременную консервацию (закрытие) фонтанов на зимний период.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5.4.3. В период работы фонтанов очистка водной поверхности от мусора производится ежедневно.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5.4.4.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5.5. Урны.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5.5.1. На всех площадях, улицах, в скверах, парках, на автовокзалах и в других местах общего пользования должны быть установлены урны.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Установка урн должна предусматривать расстановку, не препятствующую передвижению пешеходов, проезду инвалидных и детских колясок, </w:t>
      </w:r>
      <w:proofErr w:type="spellStart"/>
      <w:r w:rsidRPr="007578D1">
        <w:rPr>
          <w:rFonts w:ascii="Times New Roman" w:hAnsi="Times New Roman" w:cs="Times New Roman"/>
          <w:sz w:val="24"/>
          <w:szCs w:val="24"/>
        </w:rPr>
        <w:t>тротуарно-уборочной</w:t>
      </w:r>
      <w:proofErr w:type="spellEnd"/>
      <w:r w:rsidRPr="007578D1">
        <w:rPr>
          <w:rFonts w:ascii="Times New Roman" w:hAnsi="Times New Roman" w:cs="Times New Roman"/>
          <w:sz w:val="24"/>
          <w:szCs w:val="24"/>
        </w:rPr>
        <w:t xml:space="preserve"> техники.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Запрещается допускать переполнение урн для мусора.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5.5.2. Окраска урн должна производиться не реже одного раза в год.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5.6. Общественные туалеты.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5.6.1. Общественные туалеты должны находиться в технически исправном состоянии.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5.6.2. Владельцы общественных туалетов обязаны обеспечить: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режим работы общественных туалетов в соответствии </w:t>
      </w:r>
      <w:proofErr w:type="gramStart"/>
      <w:r w:rsidRPr="007578D1">
        <w:rPr>
          <w:rFonts w:ascii="Times New Roman" w:hAnsi="Times New Roman" w:cs="Times New Roman"/>
          <w:sz w:val="24"/>
          <w:szCs w:val="24"/>
        </w:rPr>
        <w:t>с</w:t>
      </w:r>
      <w:proofErr w:type="gramEnd"/>
      <w:r w:rsidRPr="007578D1">
        <w:rPr>
          <w:rFonts w:ascii="Times New Roman" w:hAnsi="Times New Roman" w:cs="Times New Roman"/>
          <w:sz w:val="24"/>
          <w:szCs w:val="24"/>
        </w:rPr>
        <w:t xml:space="preserve"> временем работы общественных территорий, на которых расположен объект;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содержание общественных туалетов в чистоте;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 Территории садоводческих товариществ, автостоянок, автозаправочных комплексов и предприятий по продаже, обслуживанию и ремонту автотранспорта.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5.7.1. Территория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5.7.2.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свободный въезд-выезд на территорию садоводческих товариществ, автостоянок, автозаправочных комплексов и предприятий по продаже, обслуживанию и ремонту автотранспорта;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содержать ограждения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5.8. Территории рынков и ярмарок.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ежедневный вывоз отходов с территорий рынков и ярмарок;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установку </w:t>
      </w:r>
      <w:proofErr w:type="spellStart"/>
      <w:r w:rsidRPr="007578D1">
        <w:rPr>
          <w:rFonts w:ascii="Times New Roman" w:hAnsi="Times New Roman" w:cs="Times New Roman"/>
          <w:sz w:val="24"/>
          <w:szCs w:val="24"/>
        </w:rPr>
        <w:t>биотуалетов</w:t>
      </w:r>
      <w:proofErr w:type="spellEnd"/>
      <w:r w:rsidRPr="007578D1">
        <w:rPr>
          <w:rFonts w:ascii="Times New Roman" w:hAnsi="Times New Roman" w:cs="Times New Roman"/>
          <w:sz w:val="24"/>
          <w:szCs w:val="24"/>
        </w:rPr>
        <w:t xml:space="preserve"> и/или стационарных общественных туалетов на территории рынка и ярмарки.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 Места производства строительных и ремонтных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5.10.1. Юридические и физические лица, производящие на территории города строительные и ремонтные работы, обязаны: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своевременный вывоз строительного мусора, грунта и других отходов производства в установленные для этого места;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принимать необходимые меры для обеспечения сохранности зеленых насаждений на месте производства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складировать строительные материалы только в пределах мест производства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огораживать места производства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устройство пешеходного настила с навесом и ограждениями;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освещение места производства строительных и ремонтных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5.10.3. Ограждение места производства строительных и ремонтных работ должно отвечать следующим требованиям: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а) при выполнении ограждения должны быть обеспечены устойчивость, прочность, надежность и эксплуатационная </w:t>
      </w:r>
      <w:proofErr w:type="gramStart"/>
      <w:r w:rsidRPr="007578D1">
        <w:rPr>
          <w:rFonts w:ascii="Times New Roman" w:hAnsi="Times New Roman" w:cs="Times New Roman"/>
          <w:sz w:val="24"/>
          <w:szCs w:val="24"/>
        </w:rPr>
        <w:t>безопасность</w:t>
      </w:r>
      <w:proofErr w:type="gramEnd"/>
      <w:r w:rsidRPr="007578D1">
        <w:rPr>
          <w:rFonts w:ascii="Times New Roman" w:hAnsi="Times New Roman" w:cs="Times New Roman"/>
          <w:sz w:val="24"/>
          <w:szCs w:val="24"/>
        </w:rPr>
        <w:t xml:space="preserve"> как его отдельных элементов, так и ограждения в целом;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w:t>
      </w:r>
      <w:hyperlink w:anchor="P601">
        <w:r w:rsidRPr="007578D1">
          <w:rPr>
            <w:rFonts w:ascii="Times New Roman" w:hAnsi="Times New Roman" w:cs="Times New Roman"/>
            <w:color w:val="0000FF"/>
            <w:sz w:val="24"/>
            <w:szCs w:val="24"/>
          </w:rPr>
          <w:t>п. 11.4</w:t>
        </w:r>
      </w:hyperlink>
      <w:r w:rsidRPr="007578D1">
        <w:rPr>
          <w:rFonts w:ascii="Times New Roman" w:hAnsi="Times New Roman" w:cs="Times New Roman"/>
          <w:sz w:val="24"/>
          <w:szCs w:val="24"/>
        </w:rPr>
        <w:t xml:space="preserve"> настоящих Правил.</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5.10.4. Лицо,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5.10.5. В зимнее время защитный козырек и тротуар должны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5.10.6. Внутриплощадочные и внеплощадочные подъездные пути должны отвечать следующим требованиям: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 Игровое и спортивное оборудование.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5.11.1. Устройство детского игрового оборудования для всех возрастных групп на территории городского поселения "Город Киров" производится строго в соответствии с СП "Градостроительство. Планировка и застройка городских и сельских поселений", </w:t>
      </w:r>
      <w:proofErr w:type="spellStart"/>
      <w:r w:rsidRPr="007578D1">
        <w:rPr>
          <w:rFonts w:ascii="Times New Roman" w:hAnsi="Times New Roman" w:cs="Times New Roman"/>
          <w:sz w:val="24"/>
          <w:szCs w:val="24"/>
        </w:rPr>
        <w:t>ГОСТом</w:t>
      </w:r>
      <w:proofErr w:type="spellEnd"/>
      <w:r w:rsidRPr="007578D1">
        <w:rPr>
          <w:rFonts w:ascii="Times New Roman" w:hAnsi="Times New Roman" w:cs="Times New Roman"/>
          <w:sz w:val="24"/>
          <w:szCs w:val="24"/>
        </w:rPr>
        <w:t xml:space="preserve"> "Оборудование и покрытия детских игровых площадок. Безопасность конструкции и методы испытаний. Общие требования" и Техническим </w:t>
      </w:r>
      <w:hyperlink r:id="rId23">
        <w:r w:rsidRPr="007578D1">
          <w:rPr>
            <w:rFonts w:ascii="Times New Roman" w:hAnsi="Times New Roman" w:cs="Times New Roman"/>
            <w:color w:val="0000FF"/>
            <w:sz w:val="24"/>
            <w:szCs w:val="24"/>
          </w:rPr>
          <w:t>регламентом</w:t>
        </w:r>
      </w:hyperlink>
      <w:r w:rsidRPr="007578D1">
        <w:rPr>
          <w:rFonts w:ascii="Times New Roman" w:hAnsi="Times New Roman" w:cs="Times New Roman"/>
          <w:sz w:val="24"/>
          <w:szCs w:val="24"/>
        </w:rPr>
        <w:t xml:space="preserve"> Евразийского экономического союза "О безопасности оборудования для детских игровых площадок" (</w:t>
      </w:r>
      <w:proofErr w:type="gramStart"/>
      <w:r w:rsidRPr="007578D1">
        <w:rPr>
          <w:rFonts w:ascii="Times New Roman" w:hAnsi="Times New Roman" w:cs="Times New Roman"/>
          <w:sz w:val="24"/>
          <w:szCs w:val="24"/>
        </w:rPr>
        <w:t>ТР</w:t>
      </w:r>
      <w:proofErr w:type="gramEnd"/>
      <w:r w:rsidRPr="007578D1">
        <w:rPr>
          <w:rFonts w:ascii="Times New Roman" w:hAnsi="Times New Roman" w:cs="Times New Roman"/>
          <w:sz w:val="24"/>
          <w:szCs w:val="24"/>
        </w:rPr>
        <w:t xml:space="preserve"> ЕАЭС 042/2017), принятым решением Совета Евразийской экономической комиссии от 17.05.2017 N 21.</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5.11.2. Устройство детских и спортивных площадок с малыми архитектурными формами на придомовой территории осуществляется только на основании решения собственников помещений в многоквартирном жилом доме или уполномоченных лиц о согласии принять данное оборудование в состав общего имущества для последующей эксплуатации и содержания.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5.11.6. Запрещается размещать детские игровые, спортивные, физкультурные площадки в охранных зонах воздушных линий электропередачи.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5.11.8. Содержание оборудования и малых архитектурных форм детских и спортивных площадок должно отвечать следующим требованиям: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своевременно производить ремонт, окраску, замену;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поддерживать в чистоте и исправном состоянии;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обеспечивать устойчивость, безопасность пользования.</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Ответственность за состояние оборудования и малых архитектурных форм детских и спортивных площадок несут их собственники (владельцы) либо лица, осуществляющие их обслуживание, а в случае расположения детских и спортивных площадок на придомовой территории многоквартирных домов - собственники и (или) иные законные владельцы помещений либо иные лица, на которых возложены обязанности по содержанию придомовой территории, которые:</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обеспечивают техническую исправность оборудования и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выполняют работы по своевременному ремонту, замене, очистке от грязи оборудовании и малых архитектурных форм, ежегодно выполняют замену песка в песочницах;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в) выполняют работы по очистке подходов к оборудованию и малым архитектурным формам (скамейкам, урнам, качелям, оборудованию, скульптурам и др.) и территорий вокруг них от снега и наледи.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В случае расположения оборудования и малых архитектурных форм на придомовой территории ответственность за выполнение работы по очистке подходов к оборудованию и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в весенний период производят плановый осмотр оборудования и малых архитектурных форм детских и спортивных площадок, их очистку от старой краски, ржавчины, промывку, окраску, а также замену сломанных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5.12. Содержание инженерных коммуникаций и их конструктивных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5.12.1.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5.12.2. Содержание инженерных коммуникаций и их конструктивных элементов включает: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проведение аварийного, текущего, капитального ремонта и восстановление примыкающего к люку смотрового колодца асфальтового покрытия, уничтоженного или поврежденного газона;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осуществление </w:t>
      </w:r>
      <w:proofErr w:type="gramStart"/>
      <w:r w:rsidRPr="007578D1">
        <w:rPr>
          <w:rFonts w:ascii="Times New Roman" w:hAnsi="Times New Roman" w:cs="Times New Roman"/>
          <w:sz w:val="24"/>
          <w:szCs w:val="24"/>
        </w:rPr>
        <w:t>контроля за</w:t>
      </w:r>
      <w:proofErr w:type="gramEnd"/>
      <w:r w:rsidRPr="007578D1">
        <w:rPr>
          <w:rFonts w:ascii="Times New Roman" w:hAnsi="Times New Roman" w:cs="Times New Roman"/>
          <w:sz w:val="24"/>
          <w:szCs w:val="24"/>
        </w:rPr>
        <w:t xml:space="preserve"> состоянием труб, тепловых камер, колодцев, люков,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решеток, траншей, подземных инженерных сетей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5.12.3. Лица, в ведении которых находятся инженерные сети, обязаны: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производить очистку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колодцев, коллекторов ливневой канализации, дренажных сетей;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восстанавливать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восстанавливать примыкающее к люку смотрового колодца асфальтовое, плиточное или любое другое покрытие в границах разрушения;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производить постоянный контроль за наличием крышек люков смотровых и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колодцев, тепловых камер, содержать их </w:t>
      </w:r>
      <w:proofErr w:type="gramStart"/>
      <w:r w:rsidRPr="007578D1">
        <w:rPr>
          <w:rFonts w:ascii="Times New Roman" w:hAnsi="Times New Roman" w:cs="Times New Roman"/>
          <w:sz w:val="24"/>
          <w:szCs w:val="24"/>
        </w:rPr>
        <w:t>закрытыми</w:t>
      </w:r>
      <w:proofErr w:type="gramEnd"/>
      <w:r w:rsidRPr="007578D1">
        <w:rPr>
          <w:rFonts w:ascii="Times New Roman" w:hAnsi="Times New Roman" w:cs="Times New Roman"/>
          <w:sz w:val="24"/>
          <w:szCs w:val="24"/>
        </w:rPr>
        <w:t xml:space="preserve"> и в исправном состоянии, обеспечивая их безопасную для транспортных средств и пешеходов эксплуатацию;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устанавливать ограждение смотровых и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колодцев в случае их повреждения или разрушения и производить ремонт в установленные сроки.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5.12.4.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колодцев и камер и разрушенных люков колодцев не допускается.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В случае изменения уровня дорожного покрытия после производства </w:t>
      </w:r>
      <w:proofErr w:type="spellStart"/>
      <w:r w:rsidRPr="007578D1">
        <w:rPr>
          <w:rFonts w:ascii="Times New Roman" w:hAnsi="Times New Roman" w:cs="Times New Roman"/>
          <w:sz w:val="24"/>
          <w:szCs w:val="24"/>
        </w:rPr>
        <w:t>асфальто-ремонтных</w:t>
      </w:r>
      <w:proofErr w:type="spellEnd"/>
      <w:r w:rsidRPr="007578D1">
        <w:rPr>
          <w:rFonts w:ascii="Times New Roman" w:hAnsi="Times New Roman" w:cs="Times New Roman"/>
          <w:sz w:val="24"/>
          <w:szCs w:val="24"/>
        </w:rPr>
        <w:t xml:space="preserve"> работ владельцы коммуникаций и сооружений обязаны установить люки (крышки) колодцев и камер на одном уровне с дорожным покрытием.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5.13. Особые требования к доступности городской среды.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5.13.1.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населения, оснащение этих объектов элементами и техническими средствами, способствующими передвижению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населения.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5.13.2. При новом строительстве установка технических средств и оборудования, способствующих передвижению </w:t>
      </w:r>
      <w:proofErr w:type="spellStart"/>
      <w:r w:rsidRPr="007578D1">
        <w:rPr>
          <w:rFonts w:ascii="Times New Roman" w:hAnsi="Times New Roman" w:cs="Times New Roman"/>
          <w:sz w:val="24"/>
          <w:szCs w:val="24"/>
        </w:rPr>
        <w:t>маломобильных</w:t>
      </w:r>
      <w:proofErr w:type="spellEnd"/>
      <w:r w:rsidRPr="007578D1">
        <w:rPr>
          <w:rFonts w:ascii="Times New Roman" w:hAnsi="Times New Roman" w:cs="Times New Roman"/>
          <w:sz w:val="24"/>
          <w:szCs w:val="24"/>
        </w:rPr>
        <w:t xml:space="preserve"> групп населения, осуществляется заказчиком в соответствии с утвержденной проектной документацией.</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6. Озеленение города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6.1.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6.2. </w:t>
      </w:r>
      <w:proofErr w:type="gramStart"/>
      <w:r w:rsidRPr="007578D1">
        <w:rPr>
          <w:rFonts w:ascii="Times New Roman" w:hAnsi="Times New Roman" w:cs="Times New Roman"/>
          <w:sz w:val="24"/>
          <w:szCs w:val="24"/>
        </w:rPr>
        <w:t>Основными типами озеленения на территории городского поселения "Город Киров" являются: рядовые посадки деревьев, кустарников, аллеи, живые изгороди, газоны (партерные, обыкновенные), цветники (клумбы).</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6.3. На территории городского поселения "Город Киров"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6.5.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деревьев с хрупкой древесиной, что создает риск падения сломанных веток и повышает вероятность детского травматизма;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колючих растений;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растений, широко известных как вызывающие аллергическую реакцию в период цветения.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6.6. При озеленении учитываются минимальные расстояния посадок деревьев и кустарников до инженерных сетей, зданий и сооружений.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от наружных стен зданий: деревья - не менее 5 м, кустарник - не менее 1,5 м;</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lastRenderedPageBreak/>
        <w:t xml:space="preserve">- от подземных сетей (газопровод, канализационная система, тепловые сети, водопровод, </w:t>
      </w:r>
      <w:proofErr w:type="spellStart"/>
      <w:r w:rsidRPr="007578D1">
        <w:rPr>
          <w:rFonts w:ascii="Times New Roman" w:hAnsi="Times New Roman" w:cs="Times New Roman"/>
          <w:sz w:val="24"/>
          <w:szCs w:val="24"/>
        </w:rPr>
        <w:t>электрокабель</w:t>
      </w:r>
      <w:proofErr w:type="spellEnd"/>
      <w:r w:rsidRPr="007578D1">
        <w:rPr>
          <w:rFonts w:ascii="Times New Roman" w:hAnsi="Times New Roman" w:cs="Times New Roman"/>
          <w:sz w:val="24"/>
          <w:szCs w:val="24"/>
        </w:rPr>
        <w:t>, кабели связи): деревья - не менее 2 м, кустарник - не менее 1 м;</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от края тротуара и садовых дорожек: деревья - не менее 0,7 м, кустарник - не менее 0,5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от края проезжей части улиц, кромок укрепленных обочин дорог или бровок канав: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деревья - не менее 2 м, кустарник - не менее 1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6.7. При посадке деревьев в зонах действия тепловых сетей учитывается фактор прогревания почвы в обе стороны от оси тепловой сети.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6.8. При озеленении территории детских садов и школ используются растения с неядовитыми плодами, а также без колючек и шипов.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6.9.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6.10. </w:t>
      </w:r>
      <w:proofErr w:type="gramStart"/>
      <w:r w:rsidRPr="007578D1">
        <w:rPr>
          <w:rFonts w:ascii="Times New Roman" w:hAnsi="Times New Roman" w:cs="Times New Roman"/>
          <w:sz w:val="24"/>
          <w:szCs w:val="24"/>
        </w:rPr>
        <w:t>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w:t>
      </w:r>
      <w:proofErr w:type="gramEnd"/>
      <w:r w:rsidRPr="007578D1">
        <w:rPr>
          <w:rFonts w:ascii="Times New Roman" w:hAnsi="Times New Roman" w:cs="Times New Roman"/>
          <w:sz w:val="24"/>
          <w:szCs w:val="24"/>
        </w:rPr>
        <w:t xml:space="preserve"> деревьев, полив, борьбу с вредителями и заболеваниями зеленых насаждений и другие необходимые мероприятия по содержанию зеленых насаждений.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6.11. Новые посадки деревьев и кустарников на территории общественных мест городского поселения "Город Киров" производятся только по согласованию с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6.12. Содержание деревьев и кустарников.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6.12.1.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огораживать деревья и кустарники, находящиеся в зоне строительства, щитами высотой 2 метра на удалении не менее радиуса кроны;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складировать строительные материалы не ближе 2,5 м от дерева и 1,5 м - от кустарника.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6.12.2. При устройстве твердых покрытий сохраняются открытые </w:t>
      </w:r>
      <w:proofErr w:type="spellStart"/>
      <w:r w:rsidRPr="007578D1">
        <w:rPr>
          <w:rFonts w:ascii="Times New Roman" w:hAnsi="Times New Roman" w:cs="Times New Roman"/>
          <w:sz w:val="24"/>
          <w:szCs w:val="24"/>
        </w:rPr>
        <w:t>пристволовые</w:t>
      </w:r>
      <w:proofErr w:type="spellEnd"/>
      <w:r w:rsidRPr="007578D1">
        <w:rPr>
          <w:rFonts w:ascii="Times New Roman" w:hAnsi="Times New Roman" w:cs="Times New Roman"/>
          <w:sz w:val="24"/>
          <w:szCs w:val="24"/>
        </w:rPr>
        <w:t xml:space="preserve"> участки земли для деревьев диаметром не менее 1,5 м, для кустарников - 0,5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6.12.3. Обрезка зеленых насаждений на территории городского поселения "Город Киров" подразделяется на </w:t>
      </w:r>
      <w:proofErr w:type="gramStart"/>
      <w:r w:rsidRPr="007578D1">
        <w:rPr>
          <w:rFonts w:ascii="Times New Roman" w:hAnsi="Times New Roman" w:cs="Times New Roman"/>
          <w:sz w:val="24"/>
          <w:szCs w:val="24"/>
        </w:rPr>
        <w:t>санитарную</w:t>
      </w:r>
      <w:proofErr w:type="gramEnd"/>
      <w:r w:rsidRPr="007578D1">
        <w:rPr>
          <w:rFonts w:ascii="Times New Roman" w:hAnsi="Times New Roman" w:cs="Times New Roman"/>
          <w:sz w:val="24"/>
          <w:szCs w:val="24"/>
        </w:rPr>
        <w:t>, формовочную, омолаживающую: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7578D1">
        <w:rPr>
          <w:rFonts w:ascii="Times New Roman" w:hAnsi="Times New Roman" w:cs="Times New Roman"/>
          <w:sz w:val="24"/>
          <w:szCs w:val="24"/>
        </w:rPr>
        <w:t>суховершинят</w:t>
      </w:r>
      <w:proofErr w:type="spellEnd"/>
      <w:r w:rsidRPr="007578D1">
        <w:rPr>
          <w:rFonts w:ascii="Times New Roman" w:hAnsi="Times New Roman" w:cs="Times New Roman"/>
          <w:sz w:val="24"/>
          <w:szCs w:val="24"/>
        </w:rPr>
        <w:t xml:space="preserve">, а также при </w:t>
      </w:r>
      <w:r w:rsidRPr="007578D1">
        <w:rPr>
          <w:rFonts w:ascii="Times New Roman" w:hAnsi="Times New Roman" w:cs="Times New Roman"/>
          <w:sz w:val="24"/>
          <w:szCs w:val="24"/>
        </w:rPr>
        <w:lastRenderedPageBreak/>
        <w:t xml:space="preserve">пересадке крупномерных деревьев. Омолаживание деревьев необходимо проводить только у видов, обладающих хорошей </w:t>
      </w:r>
      <w:proofErr w:type="spellStart"/>
      <w:r w:rsidRPr="007578D1">
        <w:rPr>
          <w:rFonts w:ascii="Times New Roman" w:hAnsi="Times New Roman" w:cs="Times New Roman"/>
          <w:sz w:val="24"/>
          <w:szCs w:val="24"/>
        </w:rPr>
        <w:t>побегопроизводительной</w:t>
      </w:r>
      <w:proofErr w:type="spellEnd"/>
      <w:r w:rsidRPr="007578D1">
        <w:rPr>
          <w:rFonts w:ascii="Times New Roman" w:hAnsi="Times New Roman" w:cs="Times New Roman"/>
          <w:sz w:val="24"/>
          <w:szCs w:val="24"/>
        </w:rPr>
        <w:t xml:space="preserve"> способностью (липа, тополь, ива и другие, </w:t>
      </w:r>
      <w:proofErr w:type="gramStart"/>
      <w:r w:rsidRPr="007578D1">
        <w:rPr>
          <w:rFonts w:ascii="Times New Roman" w:hAnsi="Times New Roman" w:cs="Times New Roman"/>
          <w:sz w:val="24"/>
          <w:szCs w:val="24"/>
        </w:rPr>
        <w:t>из</w:t>
      </w:r>
      <w:proofErr w:type="gramEnd"/>
      <w:r w:rsidRPr="007578D1">
        <w:rPr>
          <w:rFonts w:ascii="Times New Roman" w:hAnsi="Times New Roman" w:cs="Times New Roman"/>
          <w:sz w:val="24"/>
          <w:szCs w:val="24"/>
        </w:rPr>
        <w:t xml:space="preserve"> хвойных - ель колючая). Обрезку производят ранней весной до начала </w:t>
      </w:r>
      <w:proofErr w:type="spellStart"/>
      <w:r w:rsidRPr="007578D1">
        <w:rPr>
          <w:rFonts w:ascii="Times New Roman" w:hAnsi="Times New Roman" w:cs="Times New Roman"/>
          <w:sz w:val="24"/>
          <w:szCs w:val="24"/>
        </w:rPr>
        <w:t>сокодвижения</w:t>
      </w:r>
      <w:proofErr w:type="spellEnd"/>
      <w:r w:rsidRPr="007578D1">
        <w:rPr>
          <w:rFonts w:ascii="Times New Roman" w:hAnsi="Times New Roman" w:cs="Times New Roman"/>
          <w:sz w:val="24"/>
          <w:szCs w:val="24"/>
        </w:rPr>
        <w:t>;</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2 - 4 года. Формовочную обрезку следует проводить ранней весной до распускания почек или осенью после листопада.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6.12.4. Вырубка зеленых насаждений (деревьев и кустарников) на территории города разрешается в следующих случаях: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необходимость вырубки больных, погибших и ослабленных деревьев и кустарников (далее - санитарные вырубки);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возникновение чрезвычайных ситуаций природного и техногенного характера и ликвидация их последствий (далее - аварийные вырубки);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при осуществлении строительства, реконструкции и ремонта зданий, строений и сооружений, в том числе инженерных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592BCF" w:rsidRPr="007578D1" w:rsidRDefault="00592BCF">
      <w:pPr>
        <w:pStyle w:val="ConsPlusNormal"/>
        <w:spacing w:before="220"/>
        <w:ind w:firstLine="540"/>
        <w:jc w:val="both"/>
        <w:rPr>
          <w:rFonts w:ascii="Times New Roman" w:hAnsi="Times New Roman" w:cs="Times New Roman"/>
          <w:sz w:val="24"/>
          <w:szCs w:val="24"/>
        </w:rPr>
      </w:pPr>
      <w:proofErr w:type="spellStart"/>
      <w:r w:rsidRPr="007578D1">
        <w:rPr>
          <w:rFonts w:ascii="Times New Roman" w:hAnsi="Times New Roman" w:cs="Times New Roman"/>
          <w:sz w:val="24"/>
          <w:szCs w:val="24"/>
        </w:rPr>
        <w:t>д</w:t>
      </w:r>
      <w:proofErr w:type="spellEnd"/>
      <w:r w:rsidRPr="007578D1">
        <w:rPr>
          <w:rFonts w:ascii="Times New Roman" w:hAnsi="Times New Roman" w:cs="Times New Roman"/>
          <w:sz w:val="24"/>
          <w:szCs w:val="24"/>
        </w:rPr>
        <w:t>) в целях обеспечения безопасности дорожного движения.</w:t>
      </w:r>
    </w:p>
    <w:p w:rsidR="00592BCF" w:rsidRPr="007578D1" w:rsidRDefault="00592BCF">
      <w:pPr>
        <w:pStyle w:val="ConsPlusNormal"/>
        <w:spacing w:before="220"/>
        <w:ind w:firstLine="540"/>
        <w:jc w:val="both"/>
        <w:rPr>
          <w:rFonts w:ascii="Times New Roman" w:hAnsi="Times New Roman" w:cs="Times New Roman"/>
          <w:sz w:val="24"/>
          <w:szCs w:val="24"/>
        </w:rPr>
      </w:pPr>
      <w:bookmarkStart w:id="2" w:name="P494"/>
      <w:bookmarkEnd w:id="2"/>
      <w:r w:rsidRPr="007578D1">
        <w:rPr>
          <w:rFonts w:ascii="Times New Roman" w:hAnsi="Times New Roman" w:cs="Times New Roman"/>
          <w:sz w:val="24"/>
          <w:szCs w:val="24"/>
        </w:rPr>
        <w:t xml:space="preserve">6.12.5. Вырубка, обрезка зеленых насаждений (за исключением вырубок, указанных в </w:t>
      </w:r>
      <w:hyperlink w:anchor="P494">
        <w:r w:rsidRPr="007578D1">
          <w:rPr>
            <w:rFonts w:ascii="Times New Roman" w:hAnsi="Times New Roman" w:cs="Times New Roman"/>
            <w:color w:val="0000FF"/>
            <w:sz w:val="24"/>
            <w:szCs w:val="24"/>
          </w:rPr>
          <w:t>подпунктах а)</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б)</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г)</w:t>
        </w:r>
      </w:hyperlink>
      <w:r w:rsidRPr="007578D1">
        <w:rPr>
          <w:rFonts w:ascii="Times New Roman" w:hAnsi="Times New Roman" w:cs="Times New Roman"/>
          <w:sz w:val="24"/>
          <w:szCs w:val="24"/>
        </w:rPr>
        <w:t xml:space="preserve">, </w:t>
      </w:r>
      <w:hyperlink w:anchor="P494">
        <w:proofErr w:type="spellStart"/>
        <w:r w:rsidRPr="007578D1">
          <w:rPr>
            <w:rFonts w:ascii="Times New Roman" w:hAnsi="Times New Roman" w:cs="Times New Roman"/>
            <w:color w:val="0000FF"/>
            <w:sz w:val="24"/>
            <w:szCs w:val="24"/>
          </w:rPr>
          <w:t>д</w:t>
        </w:r>
        <w:proofErr w:type="spellEnd"/>
        <w:r w:rsidRPr="007578D1">
          <w:rPr>
            <w:rFonts w:ascii="Times New Roman" w:hAnsi="Times New Roman" w:cs="Times New Roman"/>
            <w:color w:val="0000FF"/>
            <w:sz w:val="24"/>
            <w:szCs w:val="24"/>
          </w:rPr>
          <w:t>) пункта 6.12.5</w:t>
        </w:r>
      </w:hyperlink>
      <w:r w:rsidRPr="007578D1">
        <w:rPr>
          <w:rFonts w:ascii="Times New Roman" w:hAnsi="Times New Roman" w:cs="Times New Roman"/>
          <w:sz w:val="24"/>
          <w:szCs w:val="24"/>
        </w:rPr>
        <w:t xml:space="preserve"> настоящих Правил) осуществляется на основании специального разрешения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6.12.6. Вырубка, обрезка зеленых насаждений, указанных в </w:t>
      </w:r>
      <w:hyperlink w:anchor="P494">
        <w:r w:rsidRPr="007578D1">
          <w:rPr>
            <w:rFonts w:ascii="Times New Roman" w:hAnsi="Times New Roman" w:cs="Times New Roman"/>
            <w:color w:val="0000FF"/>
            <w:sz w:val="24"/>
            <w:szCs w:val="24"/>
          </w:rPr>
          <w:t>подпунктах а)</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б)</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г)</w:t>
        </w:r>
      </w:hyperlink>
      <w:r w:rsidRPr="007578D1">
        <w:rPr>
          <w:rFonts w:ascii="Times New Roman" w:hAnsi="Times New Roman" w:cs="Times New Roman"/>
          <w:sz w:val="24"/>
          <w:szCs w:val="24"/>
        </w:rPr>
        <w:t xml:space="preserve">, </w:t>
      </w:r>
      <w:hyperlink w:anchor="P494">
        <w:proofErr w:type="spellStart"/>
        <w:r w:rsidRPr="007578D1">
          <w:rPr>
            <w:rFonts w:ascii="Times New Roman" w:hAnsi="Times New Roman" w:cs="Times New Roman"/>
            <w:color w:val="0000FF"/>
            <w:sz w:val="24"/>
            <w:szCs w:val="24"/>
          </w:rPr>
          <w:t>д</w:t>
        </w:r>
        <w:proofErr w:type="spellEnd"/>
        <w:r w:rsidRPr="007578D1">
          <w:rPr>
            <w:rFonts w:ascii="Times New Roman" w:hAnsi="Times New Roman" w:cs="Times New Roman"/>
            <w:color w:val="0000FF"/>
            <w:sz w:val="24"/>
            <w:szCs w:val="24"/>
          </w:rPr>
          <w:t>) пункта 6.12.5</w:t>
        </w:r>
      </w:hyperlink>
      <w:r w:rsidRPr="007578D1">
        <w:rPr>
          <w:rFonts w:ascii="Times New Roman" w:hAnsi="Times New Roman" w:cs="Times New Roman"/>
          <w:sz w:val="24"/>
          <w:szCs w:val="24"/>
        </w:rPr>
        <w:t xml:space="preserve"> настоящих Правил, производятся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 Вырубка, обрезка зеленых насаждений, указанных в </w:t>
      </w:r>
      <w:hyperlink w:anchor="P494">
        <w:r w:rsidRPr="007578D1">
          <w:rPr>
            <w:rFonts w:ascii="Times New Roman" w:hAnsi="Times New Roman" w:cs="Times New Roman"/>
            <w:color w:val="0000FF"/>
            <w:sz w:val="24"/>
            <w:szCs w:val="24"/>
          </w:rPr>
          <w:t>подпунктах а)</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б)</w:t>
        </w:r>
      </w:hyperlink>
      <w:r w:rsidRPr="007578D1">
        <w:rPr>
          <w:rFonts w:ascii="Times New Roman" w:hAnsi="Times New Roman" w:cs="Times New Roman"/>
          <w:sz w:val="24"/>
          <w:szCs w:val="24"/>
        </w:rPr>
        <w:t xml:space="preserve">, </w:t>
      </w:r>
      <w:hyperlink w:anchor="P494">
        <w:r w:rsidRPr="007578D1">
          <w:rPr>
            <w:rFonts w:ascii="Times New Roman" w:hAnsi="Times New Roman" w:cs="Times New Roman"/>
            <w:color w:val="0000FF"/>
            <w:sz w:val="24"/>
            <w:szCs w:val="24"/>
          </w:rPr>
          <w:t>г)</w:t>
        </w:r>
      </w:hyperlink>
      <w:r w:rsidRPr="007578D1">
        <w:rPr>
          <w:rFonts w:ascii="Times New Roman" w:hAnsi="Times New Roman" w:cs="Times New Roman"/>
          <w:sz w:val="24"/>
          <w:szCs w:val="24"/>
        </w:rPr>
        <w:t xml:space="preserve">, </w:t>
      </w:r>
      <w:hyperlink w:anchor="P494">
        <w:proofErr w:type="spellStart"/>
        <w:r w:rsidRPr="007578D1">
          <w:rPr>
            <w:rFonts w:ascii="Times New Roman" w:hAnsi="Times New Roman" w:cs="Times New Roman"/>
            <w:color w:val="0000FF"/>
            <w:sz w:val="24"/>
            <w:szCs w:val="24"/>
          </w:rPr>
          <w:t>д</w:t>
        </w:r>
        <w:proofErr w:type="spellEnd"/>
        <w:r w:rsidRPr="007578D1">
          <w:rPr>
            <w:rFonts w:ascii="Times New Roman" w:hAnsi="Times New Roman" w:cs="Times New Roman"/>
            <w:color w:val="0000FF"/>
            <w:sz w:val="24"/>
            <w:szCs w:val="24"/>
          </w:rPr>
          <w:t>) пункта 6.12.5</w:t>
        </w:r>
      </w:hyperlink>
      <w:r w:rsidRPr="007578D1">
        <w:rPr>
          <w:rFonts w:ascii="Times New Roman" w:hAnsi="Times New Roman" w:cs="Times New Roman"/>
          <w:sz w:val="24"/>
          <w:szCs w:val="24"/>
        </w:rPr>
        <w:t xml:space="preserve"> настоящих Правил, расположенных на территориях многоквартирных домов осуществляется собственниками жилых помещений.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6.12.7.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w:t>
      </w:r>
      <w:proofErr w:type="spellStart"/>
      <w:r w:rsidRPr="007578D1">
        <w:rPr>
          <w:rFonts w:ascii="Times New Roman" w:hAnsi="Times New Roman" w:cs="Times New Roman"/>
          <w:sz w:val="24"/>
          <w:szCs w:val="24"/>
        </w:rPr>
        <w:t>опилу</w:t>
      </w:r>
      <w:proofErr w:type="spellEnd"/>
      <w:r w:rsidRPr="007578D1">
        <w:rPr>
          <w:rFonts w:ascii="Times New Roman" w:hAnsi="Times New Roman" w:cs="Times New Roman"/>
          <w:sz w:val="24"/>
          <w:szCs w:val="24"/>
        </w:rPr>
        <w:t xml:space="preserve"> конкретного зеленого насаждения </w:t>
      </w:r>
      <w:proofErr w:type="gramStart"/>
      <w:r w:rsidRPr="007578D1">
        <w:rPr>
          <w:rFonts w:ascii="Times New Roman" w:hAnsi="Times New Roman" w:cs="Times New Roman"/>
          <w:sz w:val="24"/>
          <w:szCs w:val="24"/>
        </w:rPr>
        <w:t>в место захоронения</w:t>
      </w:r>
      <w:proofErr w:type="gramEnd"/>
      <w:r w:rsidRPr="007578D1">
        <w:rPr>
          <w:rFonts w:ascii="Times New Roman" w:hAnsi="Times New Roman" w:cs="Times New Roman"/>
          <w:sz w:val="24"/>
          <w:szCs w:val="24"/>
        </w:rPr>
        <w:t xml:space="preserve"> древесных отходов лицами, производящими работы по вырубке, опиловке зеленых насаждений, самостоятельно либо путем заключения договоров.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 (придомовых) территорий, определенных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6.12.8.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6.12.9.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уведомить Кировскую районную администрацию об окончании выполнения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6.13. Содержание газонов.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6.13.1. Содержание газонов заключается в аэрации, </w:t>
      </w:r>
      <w:proofErr w:type="spellStart"/>
      <w:r w:rsidRPr="007578D1">
        <w:rPr>
          <w:rFonts w:ascii="Times New Roman" w:hAnsi="Times New Roman" w:cs="Times New Roman"/>
          <w:sz w:val="24"/>
          <w:szCs w:val="24"/>
        </w:rPr>
        <w:t>окосе</w:t>
      </w:r>
      <w:proofErr w:type="spellEnd"/>
      <w:r w:rsidRPr="007578D1">
        <w:rPr>
          <w:rFonts w:ascii="Times New Roman" w:hAnsi="Times New Roman" w:cs="Times New Roman"/>
          <w:sz w:val="24"/>
          <w:szCs w:val="24"/>
        </w:rPr>
        <w:t>, землевании, борьбе с сорняками, подкормке, поливе, удалении опавших листьев осенью.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6.13.2. Аэрация газонов заключается в прокалывании или </w:t>
      </w:r>
      <w:proofErr w:type="spellStart"/>
      <w:r w:rsidRPr="007578D1">
        <w:rPr>
          <w:rFonts w:ascii="Times New Roman" w:hAnsi="Times New Roman" w:cs="Times New Roman"/>
          <w:sz w:val="24"/>
          <w:szCs w:val="24"/>
        </w:rPr>
        <w:t>прорезании</w:t>
      </w:r>
      <w:proofErr w:type="spellEnd"/>
      <w:r w:rsidRPr="007578D1">
        <w:rPr>
          <w:rFonts w:ascii="Times New Roman" w:hAnsi="Times New Roman" w:cs="Times New Roman"/>
          <w:sz w:val="24"/>
          <w:szCs w:val="24"/>
        </w:rPr>
        <w:t xml:space="preserve"> дернины газона. 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Срезанная дернина газона должна быть убрана в течение рабочего дня с момента окончания производства работ по обрезке газона.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6.13.3.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6.13.4. Кошение газонов.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6.13.5. Поврежденные после зимы или вытоптанные участки газона должны быть высажены заново.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6.14. Содержание цветников.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6.14.1.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6.14.2. Полив производят с расчетом, чтобы земля увлажнялась на глубину залегания корней. Цветники поливают вечером или рано утром.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6.14.3.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6.14.4. Декоративно-лиственные ковровые растения для сохранения четкости рисунка подстригают не менее двух раз за сезон.</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6.15. На озелененных территориях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устраивать несанкционированные свалки;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добывать из деревьев сок, смолу, делать надрезы, надписи и наносить им другие механические повреждения;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уничтожать цветы и ломать ветви деревьев и кустарников;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повреждать газоны, цветники, растительный слой земли;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размещать на газонах транспортные средства.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6.16. Использование лесов.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6.16.1. Использование городских лесов, лесов особо охраняемых природных территорий, расположенных на территории города, осуществляется в соответствии с действующим Лесным </w:t>
      </w:r>
      <w:hyperlink r:id="rId24">
        <w:r w:rsidRPr="007578D1">
          <w:rPr>
            <w:rFonts w:ascii="Times New Roman" w:hAnsi="Times New Roman" w:cs="Times New Roman"/>
            <w:color w:val="0000FF"/>
            <w:sz w:val="24"/>
            <w:szCs w:val="24"/>
          </w:rPr>
          <w:t>кодексом</w:t>
        </w:r>
      </w:hyperlink>
      <w:r w:rsidRPr="007578D1">
        <w:rPr>
          <w:rFonts w:ascii="Times New Roman" w:hAnsi="Times New Roman" w:cs="Times New Roman"/>
          <w:sz w:val="24"/>
          <w:szCs w:val="24"/>
        </w:rPr>
        <w:t xml:space="preserve"> Российской Федерации и лесохозяйственным регламентом.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6.16.2.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заготовка древесины по рубкам главного пользования;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заготовка технического сырья, соков, живицы, второстепенных лесных ресурсов, декоративных растений;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мойка автотранспортных средств и других видов самоходной техники на территории городских лесов;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пользование участками леса для нужд охотничьего хозяйства;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разработка месторождений общераспространенных полезных ископаемых;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разведение костров во время пожароопасного периода;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ведение сельского хозяйства, за исключением сенокошения и пчеловодства, а также возведения изгородей в целях сенокошения;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использование токсичных химических препаратов для охраны и защиты лесов, в том числе в научных целях;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незаконная рубка, повреждение лесных насаждений или самовольное выкапывание в лесах деревьев и кустарников;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захламление лесных участков отходами, а также коммунальным и строительным мусором.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6.16.3.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w:t>
      </w:r>
      <w:proofErr w:type="spellStart"/>
      <w:r w:rsidRPr="007578D1">
        <w:rPr>
          <w:rFonts w:ascii="Times New Roman" w:hAnsi="Times New Roman" w:cs="Times New Roman"/>
          <w:sz w:val="24"/>
          <w:szCs w:val="24"/>
        </w:rPr>
        <w:t>недревесных</w:t>
      </w:r>
      <w:proofErr w:type="spellEnd"/>
      <w:r w:rsidRPr="007578D1">
        <w:rPr>
          <w:rFonts w:ascii="Times New Roman" w:hAnsi="Times New Roman" w:cs="Times New Roman"/>
          <w:sz w:val="24"/>
          <w:szCs w:val="24"/>
        </w:rPr>
        <w:t xml:space="preserve"> лесных ресурсов, кроме видов, которые занесены в Красные книги Российской Федерации и Калужской области.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6.16.4. Пребывание граждан в лесах может быть ограничено в соответствии с действующим законодательством в целях обеспечения: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пожарной безопасности и санитарной безопасности в лесах;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б) безопасности граждан при выполнении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6.16.5. Граждане обязаны соблюдать правила пожарной безопасности и не причинять вреда окружающей среде и лесным ресурсам.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 xml:space="preserve">7. Содержание объектов, не являющихся объектами </w:t>
      </w:r>
      <w:proofErr w:type="gramStart"/>
      <w:r w:rsidRPr="007578D1">
        <w:rPr>
          <w:rFonts w:ascii="Times New Roman" w:hAnsi="Times New Roman" w:cs="Times New Roman"/>
          <w:sz w:val="24"/>
          <w:szCs w:val="24"/>
        </w:rPr>
        <w:t>капитального</w:t>
      </w:r>
      <w:proofErr w:type="gramEnd"/>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строительства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7.1. </w:t>
      </w:r>
      <w:proofErr w:type="gramStart"/>
      <w:r w:rsidRPr="007578D1">
        <w:rPr>
          <w:rFonts w:ascii="Times New Roman" w:hAnsi="Times New Roman" w:cs="Times New Roman"/>
          <w:sz w:val="24"/>
          <w:szCs w:val="24"/>
        </w:rPr>
        <w:t>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w:t>
      </w:r>
      <w:proofErr w:type="gramEnd"/>
      <w:r w:rsidRPr="007578D1">
        <w:rPr>
          <w:rFonts w:ascii="Times New Roman" w:hAnsi="Times New Roman" w:cs="Times New Roman"/>
          <w:sz w:val="24"/>
          <w:szCs w:val="24"/>
        </w:rPr>
        <w:t xml:space="preserve"> капитального строительства.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7.2. 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7.3. Некапитальные нестационарные объекты и сооружения размещаются таким образом, чтобы они не мешали пешеходному движению, не ухудшали визуальное восприятие среды населенного пункта и благоустройство территории и застройки.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8. Общие положения при производстве земляных работ</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Требования настоящего раздела применяются в отношении лиц, осуществляющих земляные работы, в том числе: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Кирова;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Кирова;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при установке и демонтаже объектов монументального искусства;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Согласование размещения подземных инженерных коммуникаций на территории городского поселения "Город Киров" и координация сроков разрытий осуществляются уполномоченным органом Кировской районной администрации.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8.2. Земляные работы на территории городского поселения "Город Киров" производятся на основании специального разрешения на право производства земляных работ (ордера), выдаваемого Кировской районной администрацией по представлению соответствующих документов и согласований, лицами, заинтересованными в производстве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Кировскую районную администрацию с учетом </w:t>
      </w:r>
      <w:hyperlink w:anchor="P665">
        <w:r w:rsidRPr="007578D1">
          <w:rPr>
            <w:rFonts w:ascii="Times New Roman" w:hAnsi="Times New Roman" w:cs="Times New Roman"/>
            <w:color w:val="0000FF"/>
            <w:sz w:val="24"/>
            <w:szCs w:val="24"/>
          </w:rPr>
          <w:t>п. 12.4</w:t>
        </w:r>
      </w:hyperlink>
      <w:r w:rsidRPr="007578D1">
        <w:rPr>
          <w:rFonts w:ascii="Times New Roman" w:hAnsi="Times New Roman" w:cs="Times New Roman"/>
          <w:sz w:val="24"/>
          <w:szCs w:val="24"/>
        </w:rPr>
        <w:t xml:space="preserve"> настоящих Правил.</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9. Порядок оформления и выдачи специальных разрешений</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на право производства земляных работ (ордеров)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9.1. Специальное разрешение на право производства земляных работ (ордер) выдается Кировской районной администрацией на основании заявления лица, заинтересованного в производстве земляных работ, в порядке, установленном нормативным правовым актом.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Вносить исправления в ордер не разрешается, кроме случаев продления срока действия ордера, предусмотренного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9.3. </w:t>
      </w:r>
      <w:proofErr w:type="gramStart"/>
      <w:r w:rsidRPr="007578D1">
        <w:rPr>
          <w:rFonts w:ascii="Times New Roman" w:hAnsi="Times New Roman" w:cs="Times New Roman"/>
          <w:sz w:val="24"/>
          <w:szCs w:val="24"/>
        </w:rPr>
        <w:t>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Кировская районная администрация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w:t>
      </w:r>
      <w:proofErr w:type="gramEnd"/>
      <w:r w:rsidRPr="007578D1">
        <w:rPr>
          <w:rFonts w:ascii="Times New Roman" w:hAnsi="Times New Roman" w:cs="Times New Roman"/>
          <w:sz w:val="24"/>
          <w:szCs w:val="24"/>
        </w:rPr>
        <w:t xml:space="preserve"> о приостановлении действия специального разрешения, </w:t>
      </w:r>
      <w:proofErr w:type="gramStart"/>
      <w:r w:rsidRPr="007578D1">
        <w:rPr>
          <w:rFonts w:ascii="Times New Roman" w:hAnsi="Times New Roman" w:cs="Times New Roman"/>
          <w:sz w:val="24"/>
          <w:szCs w:val="24"/>
        </w:rPr>
        <w:t>содержащего</w:t>
      </w:r>
      <w:proofErr w:type="gramEnd"/>
      <w:r w:rsidRPr="007578D1">
        <w:rPr>
          <w:rFonts w:ascii="Times New Roman" w:hAnsi="Times New Roman" w:cs="Times New Roman"/>
          <w:sz w:val="24"/>
          <w:szCs w:val="24"/>
        </w:rPr>
        <w:t xml:space="preserve">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срок не более 3 рабочих дней после устранения выявленных нарушений в согласованные с Кировской районной администрацией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 в порядке, предусмотренном для выдачи специального разрешения.</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10. Сроки осуществления земляных работ и действия ордера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Сроки осуществления земляных работ определяются 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10.1. При аварийных земляных работах на инженерных коммуникациях, расположенных на проезжих частях автомобильных дорог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10.2. </w:t>
      </w:r>
      <w:proofErr w:type="gramStart"/>
      <w:r w:rsidRPr="007578D1">
        <w:rPr>
          <w:rFonts w:ascii="Times New Roman" w:hAnsi="Times New Roman" w:cs="Times New Roman"/>
          <w:sz w:val="24"/>
          <w:szCs w:val="24"/>
        </w:rPr>
        <w:t xml:space="preserve">При наличии обоснования невозможности проведения земляных работ в установленные сроки (в случае возникновения непредсказуемого события, не зависящего от воли заинтересованных лиц, производящих работы по ордеру, и ведущего к невозможности исполнения </w:t>
      </w:r>
      <w:r w:rsidRPr="007578D1">
        <w:rPr>
          <w:rFonts w:ascii="Times New Roman" w:hAnsi="Times New Roman" w:cs="Times New Roman"/>
          <w:sz w:val="24"/>
          <w:szCs w:val="24"/>
        </w:rPr>
        <w:lastRenderedPageBreak/>
        <w:t>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w:t>
      </w:r>
      <w:proofErr w:type="gramEnd"/>
      <w:r w:rsidRPr="007578D1">
        <w:rPr>
          <w:rFonts w:ascii="Times New Roman" w:hAnsi="Times New Roman" w:cs="Times New Roman"/>
          <w:sz w:val="24"/>
          <w:szCs w:val="24"/>
        </w:rPr>
        <w:t xml:space="preserve">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Допускается однократная корректировка срока при осуществлении аварийных земляных работ на срок: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а) не </w:t>
      </w:r>
      <w:proofErr w:type="gramStart"/>
      <w:r w:rsidRPr="007578D1">
        <w:rPr>
          <w:rFonts w:ascii="Times New Roman" w:hAnsi="Times New Roman" w:cs="Times New Roman"/>
          <w:sz w:val="24"/>
          <w:szCs w:val="24"/>
        </w:rPr>
        <w:t>превышающий</w:t>
      </w:r>
      <w:proofErr w:type="gramEnd"/>
      <w:r w:rsidRPr="007578D1">
        <w:rPr>
          <w:rFonts w:ascii="Times New Roman" w:hAnsi="Times New Roman" w:cs="Times New Roman"/>
          <w:sz w:val="24"/>
          <w:szCs w:val="24"/>
        </w:rPr>
        <w:t xml:space="preserve"> количество дней, указанных в первоначальном сроке, - при отсутствии необходимости замены элементов инженерных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б) не </w:t>
      </w:r>
      <w:proofErr w:type="gramStart"/>
      <w:r w:rsidRPr="007578D1">
        <w:rPr>
          <w:rFonts w:ascii="Times New Roman" w:hAnsi="Times New Roman" w:cs="Times New Roman"/>
          <w:sz w:val="24"/>
          <w:szCs w:val="24"/>
        </w:rPr>
        <w:t>превышающий</w:t>
      </w:r>
      <w:proofErr w:type="gramEnd"/>
      <w:r w:rsidRPr="007578D1">
        <w:rPr>
          <w:rFonts w:ascii="Times New Roman" w:hAnsi="Times New Roman" w:cs="Times New Roman"/>
          <w:sz w:val="24"/>
          <w:szCs w:val="24"/>
        </w:rPr>
        <w:t xml:space="preserve"> 15 календарных дней, - в случае необходимости замены элементов инженерных коммуникаций и при представлении документа, содержащего обоснование необходимости проведения таких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10.3. </w:t>
      </w:r>
      <w:proofErr w:type="gramStart"/>
      <w:r w:rsidRPr="007578D1">
        <w:rPr>
          <w:rFonts w:ascii="Times New Roman" w:hAnsi="Times New Roman" w:cs="Times New Roman"/>
          <w:sz w:val="24"/>
          <w:szCs w:val="24"/>
        </w:rPr>
        <w:t>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10.4. Специальное разрешение на право производства земляных работ (ордер) выдается на весь срок производства работ.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10.5. При обнаружении несанкционированных земляных работ или работ, производимых с нарушением сроков и порядка производства земляных работ, Кировская районная администрация составляет </w:t>
      </w:r>
      <w:hyperlink w:anchor="P957">
        <w:r w:rsidRPr="007578D1">
          <w:rPr>
            <w:rFonts w:ascii="Times New Roman" w:hAnsi="Times New Roman" w:cs="Times New Roman"/>
            <w:color w:val="0000FF"/>
            <w:sz w:val="24"/>
            <w:szCs w:val="24"/>
          </w:rPr>
          <w:t>акт</w:t>
        </w:r>
      </w:hyperlink>
      <w:r w:rsidRPr="007578D1">
        <w:rPr>
          <w:rFonts w:ascii="Times New Roman" w:hAnsi="Times New Roman" w:cs="Times New Roman"/>
          <w:sz w:val="24"/>
          <w:szCs w:val="24"/>
        </w:rPr>
        <w:t xml:space="preserve"> (приложение 3 к настоящим Правилам), который направляется в административную комиссию.</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bookmarkStart w:id="3" w:name="P587"/>
      <w:bookmarkEnd w:id="3"/>
      <w:r w:rsidRPr="007578D1">
        <w:rPr>
          <w:rFonts w:ascii="Times New Roman" w:hAnsi="Times New Roman" w:cs="Times New Roman"/>
          <w:sz w:val="24"/>
          <w:szCs w:val="24"/>
        </w:rPr>
        <w:t>11. Порядок производства земляных работ</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11.1. Прокладка и переустройство подземных инженерных коммуникаций выполняются до начала работ по строительству, реконструкции, капитальному ремонту дорог, проведению благоустройства и озеленению территории.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В целях достижения комплексности производства основных и сопутствующих земляных, строительных, ремонтных работ на территории городского поселения "Город Киров"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Кировскую районную администрацию плановые заявки с приложением</w:t>
      </w:r>
      <w:proofErr w:type="gramEnd"/>
      <w:r w:rsidRPr="007578D1">
        <w:rPr>
          <w:rFonts w:ascii="Times New Roman" w:hAnsi="Times New Roman" w:cs="Times New Roman"/>
          <w:sz w:val="24"/>
          <w:szCs w:val="24"/>
        </w:rPr>
        <w:t xml:space="preserve"> чертежей трасс, намечаемых к прокладке.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заявке должны быть указаны: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точный адрес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предполагаемые сроки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вид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производятся закрытым способом без повреждения твердого покрытия.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w:t>
      </w:r>
      <w:proofErr w:type="spellStart"/>
      <w:r w:rsidRPr="007578D1">
        <w:rPr>
          <w:rFonts w:ascii="Times New Roman" w:hAnsi="Times New Roman" w:cs="Times New Roman"/>
          <w:sz w:val="24"/>
          <w:szCs w:val="24"/>
        </w:rPr>
        <w:t>коверы</w:t>
      </w:r>
      <w:proofErr w:type="spellEnd"/>
      <w:r w:rsidRPr="007578D1">
        <w:rPr>
          <w:rFonts w:ascii="Times New Roman" w:hAnsi="Times New Roman" w:cs="Times New Roman"/>
          <w:sz w:val="24"/>
          <w:szCs w:val="24"/>
        </w:rPr>
        <w:t xml:space="preserve"> в одном уровне с проезжей частью. При этом крышки </w:t>
      </w:r>
      <w:proofErr w:type="spellStart"/>
      <w:r w:rsidRPr="007578D1">
        <w:rPr>
          <w:rFonts w:ascii="Times New Roman" w:hAnsi="Times New Roman" w:cs="Times New Roman"/>
          <w:sz w:val="24"/>
          <w:szCs w:val="24"/>
        </w:rPr>
        <w:t>коверов</w:t>
      </w:r>
      <w:proofErr w:type="spellEnd"/>
      <w:r w:rsidRPr="007578D1">
        <w:rPr>
          <w:rFonts w:ascii="Times New Roman" w:hAnsi="Times New Roman" w:cs="Times New Roman"/>
          <w:sz w:val="24"/>
          <w:szCs w:val="24"/>
        </w:rPr>
        <w:t xml:space="preserve"> следует устанавливать по направлению движения транспорта.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Основание под люки и </w:t>
      </w:r>
      <w:proofErr w:type="spellStart"/>
      <w:r w:rsidRPr="007578D1">
        <w:rPr>
          <w:rFonts w:ascii="Times New Roman" w:hAnsi="Times New Roman" w:cs="Times New Roman"/>
          <w:sz w:val="24"/>
          <w:szCs w:val="24"/>
        </w:rPr>
        <w:t>коверы</w:t>
      </w:r>
      <w:proofErr w:type="spellEnd"/>
      <w:r w:rsidRPr="007578D1">
        <w:rPr>
          <w:rFonts w:ascii="Times New Roman" w:hAnsi="Times New Roman" w:cs="Times New Roman"/>
          <w:sz w:val="24"/>
          <w:szCs w:val="24"/>
        </w:rPr>
        <w:t xml:space="preserve">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bookmarkStart w:id="4" w:name="P601"/>
      <w:bookmarkEnd w:id="4"/>
      <w:r w:rsidRPr="007578D1">
        <w:rPr>
          <w:rFonts w:ascii="Times New Roman" w:hAnsi="Times New Roman" w:cs="Times New Roman"/>
          <w:sz w:val="24"/>
          <w:szCs w:val="24"/>
        </w:rPr>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 темное время суток на дороге и тротуарах ограждения должны быть обозначены световой сигнализацией красного цвета.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Ограждения должны быть сборно-разборными с унифицированными по утвержденному образцу элементами, соединениями и деталями крепления.</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xml:space="preserve">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w:t>
      </w:r>
      <w:proofErr w:type="spellStart"/>
      <w:r w:rsidRPr="007578D1">
        <w:rPr>
          <w:rFonts w:ascii="Times New Roman" w:hAnsi="Times New Roman" w:cs="Times New Roman"/>
          <w:sz w:val="24"/>
          <w:szCs w:val="24"/>
        </w:rPr>
        <w:t>легковозводимые</w:t>
      </w:r>
      <w:proofErr w:type="spellEnd"/>
      <w:r w:rsidRPr="007578D1">
        <w:rPr>
          <w:rFonts w:ascii="Times New Roman" w:hAnsi="Times New Roman" w:cs="Times New Roman"/>
          <w:sz w:val="24"/>
          <w:szCs w:val="24"/>
        </w:rPr>
        <w:t xml:space="preserve">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w:t>
      </w:r>
      <w:proofErr w:type="gramStart"/>
      <w:r w:rsidRPr="007578D1">
        <w:rPr>
          <w:rFonts w:ascii="Times New Roman" w:hAnsi="Times New Roman" w:cs="Times New Roman"/>
          <w:sz w:val="24"/>
          <w:szCs w:val="24"/>
        </w:rPr>
        <w:t>4</w:t>
      </w:r>
      <w:proofErr w:type="gramEnd"/>
      <w:r w:rsidRPr="007578D1">
        <w:rPr>
          <w:rFonts w:ascii="Times New Roman" w:hAnsi="Times New Roman" w:cs="Times New Roman"/>
          <w:sz w:val="24"/>
          <w:szCs w:val="24"/>
        </w:rPr>
        <w:t>) с указанием наименования лица, осуществляющего земляные работы, почтового адреса и номера телефона ответственного лица.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11.8. Запрещается засыпать грунтом крышки люков колодцев и камер, решетки </w:t>
      </w:r>
      <w:proofErr w:type="spellStart"/>
      <w:r w:rsidRPr="007578D1">
        <w:rPr>
          <w:rFonts w:ascii="Times New Roman" w:hAnsi="Times New Roman" w:cs="Times New Roman"/>
          <w:sz w:val="24"/>
          <w:szCs w:val="24"/>
        </w:rPr>
        <w:t>дождеприемных</w:t>
      </w:r>
      <w:proofErr w:type="spellEnd"/>
      <w:r w:rsidRPr="007578D1">
        <w:rPr>
          <w:rFonts w:ascii="Times New Roman" w:hAnsi="Times New Roman" w:cs="Times New Roman"/>
          <w:sz w:val="24"/>
          <w:szCs w:val="24"/>
        </w:rPr>
        <w:t xml:space="preserve">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 и </w:t>
      </w:r>
      <w:proofErr w:type="spellStart"/>
      <w:r w:rsidRPr="007578D1">
        <w:rPr>
          <w:rFonts w:ascii="Times New Roman" w:hAnsi="Times New Roman" w:cs="Times New Roman"/>
          <w:sz w:val="24"/>
          <w:szCs w:val="24"/>
        </w:rPr>
        <w:t>энергоснабжающих</w:t>
      </w:r>
      <w:proofErr w:type="spellEnd"/>
      <w:r w:rsidRPr="007578D1">
        <w:rPr>
          <w:rFonts w:ascii="Times New Roman" w:hAnsi="Times New Roman" w:cs="Times New Roman"/>
          <w:sz w:val="24"/>
          <w:szCs w:val="24"/>
        </w:rPr>
        <w:t xml:space="preserve"> организаций. До прибытия представителей этих организаций производство работ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Производство земляных работ в зоне расположения подземных инженерных коммуникаций (</w:t>
      </w:r>
      <w:proofErr w:type="spellStart"/>
      <w:r w:rsidRPr="007578D1">
        <w:rPr>
          <w:rFonts w:ascii="Times New Roman" w:hAnsi="Times New Roman" w:cs="Times New Roman"/>
          <w:sz w:val="24"/>
          <w:szCs w:val="24"/>
        </w:rPr>
        <w:t>электрокабели</w:t>
      </w:r>
      <w:proofErr w:type="spellEnd"/>
      <w:r w:rsidRPr="007578D1">
        <w:rPr>
          <w:rFonts w:ascii="Times New Roman" w:hAnsi="Times New Roman" w:cs="Times New Roman"/>
          <w:sz w:val="24"/>
          <w:szCs w:val="24"/>
        </w:rPr>
        <w:t>, кабели связи, газопроводы и др.) допускается только с письменного разрешения соответствующих организаций, ответственных за эксплуатацию этих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 разрешению должен быть приложен план (схема с указанием расположения коммуникаций), составленный на основании исполнительных чертежей.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11.11. </w:t>
      </w:r>
      <w:proofErr w:type="gramStart"/>
      <w:r w:rsidRPr="007578D1">
        <w:rPr>
          <w:rFonts w:ascii="Times New Roman" w:hAnsi="Times New Roman" w:cs="Times New Roman"/>
          <w:sz w:val="24"/>
          <w:szCs w:val="24"/>
        </w:rPr>
        <w:t xml:space="preserve">При приближении к действующим линиям подземных инженерных коммуникаций земляные работы производятся в соответствии с требованиями </w:t>
      </w:r>
      <w:proofErr w:type="spellStart"/>
      <w:r w:rsidRPr="007578D1">
        <w:rPr>
          <w:rFonts w:ascii="Times New Roman" w:hAnsi="Times New Roman" w:cs="Times New Roman"/>
          <w:sz w:val="24"/>
          <w:szCs w:val="24"/>
        </w:rPr>
        <w:t>СНиП</w:t>
      </w:r>
      <w:proofErr w:type="spellEnd"/>
      <w:r w:rsidRPr="007578D1">
        <w:rPr>
          <w:rFonts w:ascii="Times New Roman" w:hAnsi="Times New Roman" w:cs="Times New Roman"/>
          <w:sz w:val="24"/>
          <w:szCs w:val="24"/>
        </w:rPr>
        <w:t>,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w:t>
      </w:r>
      <w:proofErr w:type="gramEnd"/>
      <w:r w:rsidRPr="007578D1">
        <w:rPr>
          <w:rFonts w:ascii="Times New Roman" w:hAnsi="Times New Roman" w:cs="Times New Roman"/>
          <w:sz w:val="24"/>
          <w:szCs w:val="24"/>
        </w:rPr>
        <w:t xml:space="preserve"> действующим нормативам, на месте определяют границы разработки грунта вручную.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Кировской районной администрацией.</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Контроль за</w:t>
      </w:r>
      <w:proofErr w:type="gramEnd"/>
      <w:r w:rsidRPr="007578D1">
        <w:rPr>
          <w:rFonts w:ascii="Times New Roman" w:hAnsi="Times New Roman" w:cs="Times New Roman"/>
          <w:sz w:val="24"/>
          <w:szCs w:val="24"/>
        </w:rPr>
        <w:t xml:space="preserve">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w:t>
      </w:r>
      <w:hyperlink w:anchor="P820">
        <w:r w:rsidRPr="007578D1">
          <w:rPr>
            <w:rFonts w:ascii="Times New Roman" w:hAnsi="Times New Roman" w:cs="Times New Roman"/>
            <w:color w:val="0000FF"/>
            <w:sz w:val="24"/>
            <w:szCs w:val="24"/>
          </w:rPr>
          <w:t>акта</w:t>
        </w:r>
      </w:hyperlink>
      <w:r w:rsidRPr="007578D1">
        <w:rPr>
          <w:rFonts w:ascii="Times New Roman" w:hAnsi="Times New Roman" w:cs="Times New Roman"/>
          <w:sz w:val="24"/>
          <w:szCs w:val="24"/>
        </w:rPr>
        <w:t xml:space="preserve"> на скрытые работы лицом, производящим земляные работы (приложение 1 к настоящим Правилам).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Не допускается засыпка траншей и котлованов на проезжей части и тротуарах грунтом, строительным мусором, сколом асфальта. 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11.14.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В случае осуществления несанкционированных земляных работ в границах автомобильных дорог работы по восстановлению нарушенного благоустройства осуществляются в срок, не превышающий 3 дней </w:t>
      </w:r>
      <w:proofErr w:type="gramStart"/>
      <w:r w:rsidRPr="007578D1">
        <w:rPr>
          <w:rFonts w:ascii="Times New Roman" w:hAnsi="Times New Roman" w:cs="Times New Roman"/>
          <w:sz w:val="24"/>
          <w:szCs w:val="24"/>
        </w:rPr>
        <w:t>с даты получения</w:t>
      </w:r>
      <w:proofErr w:type="gramEnd"/>
      <w:r w:rsidRPr="007578D1">
        <w:rPr>
          <w:rFonts w:ascii="Times New Roman" w:hAnsi="Times New Roman" w:cs="Times New Roman"/>
          <w:sz w:val="24"/>
          <w:szCs w:val="24"/>
        </w:rPr>
        <w:t xml:space="preserve"> лицом, осуществившим несанкционированные земляные работы, требования о восстановлении нарушенного благоустройства. На иных территориях, в срок, не превышающий 7 дней.</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lastRenderedPageBreak/>
        <w:t>В случае невозможности завершения земляных работ в зимний период в связи с неблагоприятными для соблюдения</w:t>
      </w:r>
      <w:proofErr w:type="gramEnd"/>
      <w:r w:rsidRPr="007578D1">
        <w:rPr>
          <w:rFonts w:ascii="Times New Roman" w:hAnsi="Times New Roman" w:cs="Times New Roman"/>
          <w:sz w:val="24"/>
          <w:szCs w:val="24"/>
        </w:rPr>
        <w:t xml:space="preserve"> технологии производства работ погодными условиями и температурным режимом лицо, производящее земляные работы, обязано: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провести необходимые мероприятия по приведению в порядок территории в зоне производства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обратиться в Кировскую районную администрацию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Восстановление асфальтового и плиточного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На восстанавливаемом участке следует применять тип "дорожной одежды", существовавший до проведения земляных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Восстановленная после производства земляных работ территория принимается от лица, производящего работы, представителями Кировской районной администрации, а в случае производства работ на территории участков, находящихся в собственности иных лиц, - совместно с владельцами данных участков.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11.16. </w:t>
      </w:r>
      <w:proofErr w:type="gramStart"/>
      <w:r w:rsidRPr="007578D1">
        <w:rPr>
          <w:rFonts w:ascii="Times New Roman" w:hAnsi="Times New Roman" w:cs="Times New Roman"/>
          <w:sz w:val="24"/>
          <w:szCs w:val="24"/>
        </w:rPr>
        <w:t>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составления акта о приемке выполненных работ и сдачи специального разрешения на право производства земляных работ (ордера) в орган, выдавший его.</w:t>
      </w:r>
      <w:proofErr w:type="gramEnd"/>
      <w:r w:rsidRPr="007578D1">
        <w:rPr>
          <w:rFonts w:ascii="Times New Roman" w:hAnsi="Times New Roman" w:cs="Times New Roman"/>
          <w:sz w:val="24"/>
          <w:szCs w:val="24"/>
        </w:rPr>
        <w:t xml:space="preserve"> А в случае производства несанкционированных земляных работ -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Приемка работ по восстановлению нарушенного благоустройства производится на основании </w:t>
      </w:r>
      <w:hyperlink w:anchor="P890">
        <w:r w:rsidRPr="007578D1">
          <w:rPr>
            <w:rFonts w:ascii="Times New Roman" w:hAnsi="Times New Roman" w:cs="Times New Roman"/>
            <w:color w:val="0000FF"/>
            <w:sz w:val="24"/>
            <w:szCs w:val="24"/>
          </w:rPr>
          <w:t>акта</w:t>
        </w:r>
      </w:hyperlink>
      <w:r w:rsidRPr="007578D1">
        <w:rPr>
          <w:rFonts w:ascii="Times New Roman" w:hAnsi="Times New Roman" w:cs="Times New Roman"/>
          <w:sz w:val="24"/>
          <w:szCs w:val="24"/>
        </w:rPr>
        <w:t xml:space="preserve"> о приемке выполненных работ (приложение 2 к настоящим Правилам).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11.17. Восстановление дорожных покрытий выполняется специализированной организацией, имеющей свидетельство о допуске к определенному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11.18. Лицо, производящее земляные работы, несет ответственность за качество и сроки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11.19. </w:t>
      </w:r>
      <w:proofErr w:type="gramStart"/>
      <w:r w:rsidRPr="007578D1">
        <w:rPr>
          <w:rFonts w:ascii="Times New Roman" w:hAnsi="Times New Roman" w:cs="Times New Roman"/>
          <w:sz w:val="24"/>
          <w:szCs w:val="24"/>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получившим специальное разрешение на право производства работ, а также лицом, осуществившим несанкционированные земляные работы, в сроки, согласованные с Кировской районной администрацией.</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11.20. </w:t>
      </w:r>
      <w:proofErr w:type="gramStart"/>
      <w:r w:rsidRPr="007578D1">
        <w:rPr>
          <w:rFonts w:ascii="Times New Roman" w:hAnsi="Times New Roman" w:cs="Times New Roman"/>
          <w:sz w:val="24"/>
          <w:szCs w:val="24"/>
        </w:rPr>
        <w:t>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w:t>
      </w:r>
      <w:proofErr w:type="gramEnd"/>
      <w:r w:rsidRPr="007578D1">
        <w:rPr>
          <w:rFonts w:ascii="Times New Roman" w:hAnsi="Times New Roman" w:cs="Times New Roman"/>
          <w:sz w:val="24"/>
          <w:szCs w:val="24"/>
        </w:rPr>
        <w:t xml:space="preserve">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11.21. Траншеи на газонах засыпаются местным грунтом с уплотнением.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12. Производство земляных работ, связанных с ликвидацией</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аварий на подземных коммуникациях</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12.1. </w:t>
      </w:r>
      <w:proofErr w:type="gramStart"/>
      <w:r w:rsidRPr="007578D1">
        <w:rPr>
          <w:rFonts w:ascii="Times New Roman" w:hAnsi="Times New Roman" w:cs="Times New Roman"/>
          <w:sz w:val="24"/>
          <w:szCs w:val="24"/>
        </w:rPr>
        <w:t>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Кировскую районную администрацию и принять меры по восстановлению нарушенной</w:t>
      </w:r>
      <w:proofErr w:type="gramEnd"/>
      <w:r w:rsidRPr="007578D1">
        <w:rPr>
          <w:rFonts w:ascii="Times New Roman" w:hAnsi="Times New Roman" w:cs="Times New Roman"/>
          <w:sz w:val="24"/>
          <w:szCs w:val="24"/>
        </w:rPr>
        <w:t xml:space="preserve"> сети в кратчайший срок. При повреждении электрических кабелей </w:t>
      </w:r>
      <w:proofErr w:type="gramStart"/>
      <w:r w:rsidRPr="007578D1">
        <w:rPr>
          <w:rFonts w:ascii="Times New Roman" w:hAnsi="Times New Roman" w:cs="Times New Roman"/>
          <w:sz w:val="24"/>
          <w:szCs w:val="24"/>
        </w:rPr>
        <w:t>обязаны</w:t>
      </w:r>
      <w:proofErr w:type="gramEnd"/>
      <w:r w:rsidRPr="007578D1">
        <w:rPr>
          <w:rFonts w:ascii="Times New Roman" w:hAnsi="Times New Roman" w:cs="Times New Roman"/>
          <w:sz w:val="24"/>
          <w:szCs w:val="24"/>
        </w:rPr>
        <w:t xml:space="preserve"> немедленно прекратить работу. Дальнейшее производство работ возможно по разрешению эксплуатационных организаций.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б) при необходимости производства земляных работ сообщить об аварии телефонограммой в Кировскую районную администрацию, организации, имеющие в районе аварии подземные </w:t>
      </w:r>
      <w:r w:rsidRPr="007578D1">
        <w:rPr>
          <w:rFonts w:ascii="Times New Roman" w:hAnsi="Times New Roman" w:cs="Times New Roman"/>
          <w:sz w:val="24"/>
          <w:szCs w:val="24"/>
        </w:rPr>
        <w:lastRenderedPageBreak/>
        <w:t xml:space="preserve">коммуникации, отделение дорожного надзора ОГИБДД УМВД России по </w:t>
      </w:r>
      <w:proofErr w:type="gramStart"/>
      <w:r w:rsidRPr="007578D1">
        <w:rPr>
          <w:rFonts w:ascii="Times New Roman" w:hAnsi="Times New Roman" w:cs="Times New Roman"/>
          <w:sz w:val="24"/>
          <w:szCs w:val="24"/>
        </w:rPr>
        <w:t>г</w:t>
      </w:r>
      <w:proofErr w:type="gramEnd"/>
      <w:r w:rsidRPr="007578D1">
        <w:rPr>
          <w:rFonts w:ascii="Times New Roman" w:hAnsi="Times New Roman" w:cs="Times New Roman"/>
          <w:sz w:val="24"/>
          <w:szCs w:val="24"/>
        </w:rPr>
        <w:t>. Кирову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"Город Киров".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Лица, выполняющие работы, несут ответственность за несвоевременное устранение аварии и восстановление благоустройства.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12.2. Место производства аварийных работ ограждается щитами или заставками установленного образца.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Места работ в зонах движения пешеходов при отсутствии наружного освещения оборудуются светильниками.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12.3. В случае если работы по ликвидации аварии требуют полного или частичного закрытия дорожного движения, постановлением Кировской районной администрации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Кировскую районную администрацию на согласование.</w:t>
      </w:r>
    </w:p>
    <w:p w:rsidR="00592BCF" w:rsidRPr="007578D1" w:rsidRDefault="00592BCF">
      <w:pPr>
        <w:pStyle w:val="ConsPlusNormal"/>
        <w:spacing w:before="220"/>
        <w:ind w:firstLine="540"/>
        <w:jc w:val="both"/>
        <w:rPr>
          <w:rFonts w:ascii="Times New Roman" w:hAnsi="Times New Roman" w:cs="Times New Roman"/>
          <w:sz w:val="24"/>
          <w:szCs w:val="24"/>
        </w:rPr>
      </w:pPr>
      <w:bookmarkStart w:id="5" w:name="P665"/>
      <w:bookmarkEnd w:id="5"/>
      <w:r w:rsidRPr="007578D1">
        <w:rPr>
          <w:rFonts w:ascii="Times New Roman" w:hAnsi="Times New Roman" w:cs="Times New Roman"/>
          <w:sz w:val="24"/>
          <w:szCs w:val="24"/>
        </w:rPr>
        <w:t>12.4. Аварийными земляными работами считаются работы, выполненные с восстановлением нарушенного благоустройства в течение 72 часов.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w:t>
      </w:r>
      <w:proofErr w:type="gramStart"/>
      <w:r w:rsidRPr="007578D1">
        <w:rPr>
          <w:rFonts w:ascii="Times New Roman" w:hAnsi="Times New Roman" w:cs="Times New Roman"/>
          <w:sz w:val="24"/>
          <w:szCs w:val="24"/>
        </w:rPr>
        <w:t>на право производство</w:t>
      </w:r>
      <w:proofErr w:type="gramEnd"/>
      <w:r w:rsidRPr="007578D1">
        <w:rPr>
          <w:rFonts w:ascii="Times New Roman" w:hAnsi="Times New Roman" w:cs="Times New Roman"/>
          <w:sz w:val="24"/>
          <w:szCs w:val="24"/>
        </w:rPr>
        <w:t xml:space="preserve">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производства земляных работ, то дальнейшие работы считаются производимыми без разрешения.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категорий производится в 3-дневный срок, а в других местах - в пределах 7 суток в порядке, определенном действующим законодательством и </w:t>
      </w:r>
      <w:hyperlink w:anchor="P587">
        <w:r w:rsidRPr="007578D1">
          <w:rPr>
            <w:rFonts w:ascii="Times New Roman" w:hAnsi="Times New Roman" w:cs="Times New Roman"/>
            <w:color w:val="0000FF"/>
            <w:sz w:val="24"/>
            <w:szCs w:val="24"/>
          </w:rPr>
          <w:t>разделом 11</w:t>
        </w:r>
      </w:hyperlink>
      <w:r w:rsidRPr="007578D1">
        <w:rPr>
          <w:rFonts w:ascii="Times New Roman" w:hAnsi="Times New Roman" w:cs="Times New Roman"/>
          <w:sz w:val="24"/>
          <w:szCs w:val="24"/>
        </w:rPr>
        <w:t xml:space="preserve"> настоящих Правил.</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 xml:space="preserve">13. Порядок размещения и содержания </w:t>
      </w:r>
      <w:proofErr w:type="gramStart"/>
      <w:r w:rsidRPr="007578D1">
        <w:rPr>
          <w:rFonts w:ascii="Times New Roman" w:hAnsi="Times New Roman" w:cs="Times New Roman"/>
          <w:sz w:val="24"/>
          <w:szCs w:val="24"/>
        </w:rPr>
        <w:t>информационных</w:t>
      </w:r>
      <w:proofErr w:type="gramEnd"/>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конструкций на территории 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13.1. Виды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13.1.1. </w:t>
      </w:r>
      <w:proofErr w:type="gramStart"/>
      <w:r w:rsidRPr="007578D1">
        <w:rPr>
          <w:rFonts w:ascii="Times New Roman" w:hAnsi="Times New Roman" w:cs="Times New Roman"/>
          <w:sz w:val="24"/>
          <w:szCs w:val="24"/>
        </w:rPr>
        <w:t>Указатели наименований улиц, площадей, проездов, переулков, проектируемых (номерных) проездов, набережных, скверов, бульваров, аллей, линий, мостов, путепроводов, а также указатели номеров домов.</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осуществляющего регулярные перевозки пассажиров.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13.1.3. 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13.1.4. </w:t>
      </w:r>
      <w:proofErr w:type="gramStart"/>
      <w:r w:rsidRPr="007578D1">
        <w:rPr>
          <w:rFonts w:ascii="Times New Roman" w:hAnsi="Times New Roman" w:cs="Times New Roman"/>
          <w:sz w:val="24"/>
          <w:szCs w:val="24"/>
        </w:rPr>
        <w:t>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w:t>
      </w:r>
      <w:proofErr w:type="gramEnd"/>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 xml:space="preserve">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25">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Российской Федерации от 07.02.1992 N 2300-1 "О защите прав потребителей".</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13.1.5. Информационные конструкции, содержащие сведения, предусмотренные </w:t>
      </w:r>
      <w:hyperlink r:id="rId26">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Российской Федерации от 07.02.1992 N 2300-1 "О защите прав потребителей" (вывески).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 Требования к размещению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 </w:t>
      </w:r>
      <w:proofErr w:type="gramStart"/>
      <w:r w:rsidRPr="007578D1">
        <w:rPr>
          <w:rFonts w:ascii="Times New Roman" w:hAnsi="Times New Roman" w:cs="Times New Roman"/>
          <w:sz w:val="24"/>
          <w:szCs w:val="24"/>
        </w:rPr>
        <w:t>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поселения "Город Киров" и обеспечивать соответствие стилистике объекта, на котором они размещаются.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13.2.2.1. Информационные конструкции могут состоять из следующих элементов (</w:t>
      </w:r>
      <w:hyperlink w:anchor="P1057">
        <w:r w:rsidRPr="007578D1">
          <w:rPr>
            <w:rFonts w:ascii="Times New Roman" w:hAnsi="Times New Roman" w:cs="Times New Roman"/>
            <w:color w:val="0000FF"/>
            <w:sz w:val="24"/>
            <w:szCs w:val="24"/>
          </w:rPr>
          <w:t>п. 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информационное поле (текстовая часть) - буквы, буквенные символы, аббревиатура, цифры;</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декоративно-художественные элементы - логотипы, знаки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элементы крепления;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подложка.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w:t>
      </w:r>
      <w:hyperlink w:anchor="P1066">
        <w:r w:rsidRPr="007578D1">
          <w:rPr>
            <w:rFonts w:ascii="Times New Roman" w:hAnsi="Times New Roman" w:cs="Times New Roman"/>
            <w:color w:val="0000FF"/>
            <w:sz w:val="24"/>
            <w:szCs w:val="24"/>
          </w:rPr>
          <w:t>п. 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13.2.2.3. Настенные информационные конструкции могут быть размещены на плоских участках фасада, свободных от архитектурных элементов (</w:t>
      </w:r>
      <w:hyperlink w:anchor="P1081">
        <w:r w:rsidRPr="007578D1">
          <w:rPr>
            <w:rFonts w:ascii="Times New Roman" w:hAnsi="Times New Roman" w:cs="Times New Roman"/>
            <w:color w:val="0000FF"/>
            <w:sz w:val="24"/>
            <w:szCs w:val="24"/>
          </w:rPr>
          <w:t>п. 3.1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13.2.2.4. </w:t>
      </w:r>
      <w:proofErr w:type="gramStart"/>
      <w:r w:rsidRPr="007578D1">
        <w:rPr>
          <w:rFonts w:ascii="Times New Roman" w:hAnsi="Times New Roman" w:cs="Times New Roman"/>
          <w:sz w:val="24"/>
          <w:szCs w:val="24"/>
        </w:rPr>
        <w:t xml:space="preserve">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но не ниже линии окон первого этажа, за исключением случаев, предусмотренных </w:t>
      </w:r>
      <w:hyperlink w:anchor="P699">
        <w:r w:rsidRPr="007578D1">
          <w:rPr>
            <w:rFonts w:ascii="Times New Roman" w:hAnsi="Times New Roman" w:cs="Times New Roman"/>
            <w:color w:val="0000FF"/>
            <w:sz w:val="24"/>
            <w:szCs w:val="24"/>
          </w:rPr>
          <w:t>п. 13.2.5</w:t>
        </w:r>
      </w:hyperlink>
      <w:r w:rsidRPr="007578D1">
        <w:rPr>
          <w:rFonts w:ascii="Times New Roman" w:hAnsi="Times New Roman" w:cs="Times New Roman"/>
          <w:sz w:val="24"/>
          <w:szCs w:val="24"/>
        </w:rPr>
        <w:t xml:space="preserve"> настоящих Правил (</w:t>
      </w:r>
      <w:hyperlink w:anchor="P1085">
        <w:r w:rsidRPr="007578D1">
          <w:rPr>
            <w:rFonts w:ascii="Times New Roman" w:hAnsi="Times New Roman" w:cs="Times New Roman"/>
            <w:color w:val="0000FF"/>
            <w:sz w:val="24"/>
            <w:szCs w:val="24"/>
          </w:rPr>
          <w:t>п. 3.2</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13.2.3. Максимальный размер настенных информационных конструкций (</w:t>
      </w:r>
      <w:hyperlink w:anchor="P1089">
        <w:r w:rsidRPr="007578D1">
          <w:rPr>
            <w:rFonts w:ascii="Times New Roman" w:hAnsi="Times New Roman" w:cs="Times New Roman"/>
            <w:color w:val="0000FF"/>
            <w:sz w:val="24"/>
            <w:szCs w:val="24"/>
          </w:rPr>
          <w:t>п. 3.3</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размещении единичного элемента: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- 0,50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- 70% от длины фасада, но не более 10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При размещении комплекса идентичных взаимосвязанных элементов (графическое приложение </w:t>
      </w:r>
      <w:hyperlink w:anchor="P1096">
        <w:r w:rsidRPr="007578D1">
          <w:rPr>
            <w:rFonts w:ascii="Times New Roman" w:hAnsi="Times New Roman" w:cs="Times New Roman"/>
            <w:color w:val="0000FF"/>
            <w:sz w:val="24"/>
            <w:szCs w:val="24"/>
          </w:rPr>
          <w:t>3.3.2</w:t>
        </w:r>
      </w:hyperlink>
      <w:r w:rsidRPr="007578D1">
        <w:rPr>
          <w:rFonts w:ascii="Times New Roman" w:hAnsi="Times New Roman" w:cs="Times New Roman"/>
          <w:sz w:val="24"/>
          <w:szCs w:val="24"/>
        </w:rPr>
        <w:t>):</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- 0,50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- 70% от длины фасада, но не более 15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13.2.4. Настенные информационные конструкции располагаются параллельно к плоскости фасада объекта.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Крайняя точка элементов настенной конструкции не должна находиться на расстоянии более чем 0,20 м от плоскости фасада (</w:t>
      </w:r>
      <w:hyperlink w:anchor="P1102">
        <w:r w:rsidRPr="007578D1">
          <w:rPr>
            <w:rFonts w:ascii="Times New Roman" w:hAnsi="Times New Roman" w:cs="Times New Roman"/>
            <w:color w:val="0000FF"/>
            <w:sz w:val="24"/>
            <w:szCs w:val="24"/>
          </w:rPr>
          <w:t>п. 3.4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bookmarkStart w:id="6" w:name="P699"/>
      <w:bookmarkEnd w:id="6"/>
      <w:r w:rsidRPr="007578D1">
        <w:rPr>
          <w:rFonts w:ascii="Times New Roman" w:hAnsi="Times New Roman" w:cs="Times New Roman"/>
          <w:sz w:val="24"/>
          <w:szCs w:val="24"/>
        </w:rPr>
        <w:t>13.2.5.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w:t>
      </w:r>
      <w:hyperlink w:anchor="P1107">
        <w:r w:rsidRPr="007578D1">
          <w:rPr>
            <w:rFonts w:ascii="Times New Roman" w:hAnsi="Times New Roman" w:cs="Times New Roman"/>
            <w:color w:val="0000FF"/>
            <w:sz w:val="24"/>
            <w:szCs w:val="24"/>
          </w:rPr>
          <w:t>п. 3.5</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13.2.6. Максимальный размер информационных конструкций (меню) не должен превышать (</w:t>
      </w:r>
      <w:hyperlink w:anchor="P1113">
        <w:r w:rsidRPr="007578D1">
          <w:rPr>
            <w:rFonts w:ascii="Times New Roman" w:hAnsi="Times New Roman" w:cs="Times New Roman"/>
            <w:color w:val="0000FF"/>
            <w:sz w:val="24"/>
            <w:szCs w:val="24"/>
          </w:rPr>
          <w:t>п. 3.6</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- 0,80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- 0,60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13.2.7.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высоты фриза (</w:t>
      </w:r>
      <w:hyperlink w:anchor="P1119">
        <w:r w:rsidRPr="007578D1">
          <w:rPr>
            <w:rFonts w:ascii="Times New Roman" w:hAnsi="Times New Roman" w:cs="Times New Roman"/>
            <w:color w:val="0000FF"/>
            <w:sz w:val="24"/>
            <w:szCs w:val="24"/>
          </w:rPr>
          <w:t>п. 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13.2.8.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hyperlink w:anchor="P1126">
        <w:r w:rsidRPr="007578D1">
          <w:rPr>
            <w:rFonts w:ascii="Times New Roman" w:hAnsi="Times New Roman" w:cs="Times New Roman"/>
            <w:color w:val="0000FF"/>
            <w:sz w:val="24"/>
            <w:szCs w:val="24"/>
          </w:rPr>
          <w:t>п. 5</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13.2.9.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w:t>
      </w:r>
      <w:r w:rsidRPr="007578D1">
        <w:rPr>
          <w:rFonts w:ascii="Times New Roman" w:hAnsi="Times New Roman" w:cs="Times New Roman"/>
          <w:sz w:val="24"/>
          <w:szCs w:val="24"/>
        </w:rPr>
        <w:lastRenderedPageBreak/>
        <w:t>превышать 70% от горизонтальной проекции данного элемента на плоскость и должна составлять не более 1 м (</w:t>
      </w:r>
      <w:hyperlink w:anchor="P1140">
        <w:r w:rsidRPr="007578D1">
          <w:rPr>
            <w:rFonts w:ascii="Times New Roman" w:hAnsi="Times New Roman" w:cs="Times New Roman"/>
            <w:color w:val="0000FF"/>
            <w:sz w:val="24"/>
            <w:szCs w:val="24"/>
          </w:rPr>
          <w:t>п. 6</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13.2.10. Максимальный размер информационных конструкций, размещаемых в соответствии с </w:t>
      </w:r>
      <w:hyperlink r:id="rId27">
        <w:r w:rsidRPr="007578D1">
          <w:rPr>
            <w:rFonts w:ascii="Times New Roman" w:hAnsi="Times New Roman" w:cs="Times New Roman"/>
            <w:color w:val="0000FF"/>
            <w:sz w:val="24"/>
            <w:szCs w:val="24"/>
          </w:rPr>
          <w:t>Законом</w:t>
        </w:r>
      </w:hyperlink>
      <w:r w:rsidRPr="007578D1">
        <w:rPr>
          <w:rFonts w:ascii="Times New Roman" w:hAnsi="Times New Roman" w:cs="Times New Roman"/>
          <w:sz w:val="24"/>
          <w:szCs w:val="24"/>
        </w:rPr>
        <w:t xml:space="preserve"> Российской Федерации от 07.02.1992 N 2300-1 "О защите прав потребителей" (вывески), не должен превышать (</w:t>
      </w:r>
      <w:hyperlink w:anchor="P1146">
        <w:r w:rsidRPr="007578D1">
          <w:rPr>
            <w:rFonts w:ascii="Times New Roman" w:hAnsi="Times New Roman" w:cs="Times New Roman"/>
            <w:color w:val="0000FF"/>
            <w:sz w:val="24"/>
            <w:szCs w:val="24"/>
          </w:rPr>
          <w:t>п. 7.1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- 0,40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- 0,60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13.2.10.1.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w:t>
      </w:r>
      <w:hyperlink w:anchor="P1153">
        <w:r w:rsidRPr="007578D1">
          <w:rPr>
            <w:rFonts w:ascii="Times New Roman" w:hAnsi="Times New Roman" w:cs="Times New Roman"/>
            <w:color w:val="0000FF"/>
            <w:sz w:val="24"/>
            <w:szCs w:val="24"/>
          </w:rPr>
          <w:t>п. 7.2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- 40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- 0,30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13.2.11.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учитывать архитектурно-</w:t>
      </w:r>
      <w:proofErr w:type="gramStart"/>
      <w:r w:rsidRPr="007578D1">
        <w:rPr>
          <w:rFonts w:ascii="Times New Roman" w:hAnsi="Times New Roman" w:cs="Times New Roman"/>
          <w:sz w:val="24"/>
          <w:szCs w:val="24"/>
        </w:rPr>
        <w:t>композиционные решения</w:t>
      </w:r>
      <w:proofErr w:type="gramEnd"/>
      <w:r w:rsidRPr="007578D1">
        <w:rPr>
          <w:rFonts w:ascii="Times New Roman" w:hAnsi="Times New Roman" w:cs="Times New Roman"/>
          <w:sz w:val="24"/>
          <w:szCs w:val="24"/>
        </w:rPr>
        <w:t xml:space="preserve"> и размер ранее установленных информационных конструкций и располагать их в один высотный ряд;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13.2.12. </w:t>
      </w:r>
      <w:proofErr w:type="gramStart"/>
      <w:r w:rsidRPr="007578D1">
        <w:rPr>
          <w:rFonts w:ascii="Times New Roman" w:hAnsi="Times New Roman" w:cs="Times New Roman"/>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w:t>
      </w:r>
      <w:hyperlink w:anchor="P1159">
        <w:r w:rsidRPr="007578D1">
          <w:rPr>
            <w:rFonts w:ascii="Times New Roman" w:hAnsi="Times New Roman" w:cs="Times New Roman"/>
            <w:color w:val="0000FF"/>
            <w:sz w:val="24"/>
            <w:szCs w:val="24"/>
          </w:rPr>
          <w:t>п. 7.3</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bookmarkStart w:id="7" w:name="P716"/>
      <w:bookmarkEnd w:id="7"/>
      <w:r w:rsidRPr="007578D1">
        <w:rPr>
          <w:rFonts w:ascii="Times New Roman" w:hAnsi="Times New Roman" w:cs="Times New Roman"/>
          <w:sz w:val="24"/>
          <w:szCs w:val="24"/>
        </w:rPr>
        <w:t xml:space="preserve">13.2.13. </w:t>
      </w:r>
      <w:proofErr w:type="gramStart"/>
      <w:r w:rsidRPr="007578D1">
        <w:rPr>
          <w:rFonts w:ascii="Times New Roman" w:hAnsi="Times New Roman" w:cs="Times New Roman"/>
          <w:sz w:val="24"/>
          <w:szCs w:val="24"/>
        </w:rPr>
        <w:t>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указанные здание, строение, сооружение и земельный участок принадлежат на праве собственности или ином вещном праве (</w:t>
      </w:r>
      <w:hyperlink w:anchor="P1163">
        <w:r w:rsidRPr="007578D1">
          <w:rPr>
            <w:rFonts w:ascii="Times New Roman" w:hAnsi="Times New Roman" w:cs="Times New Roman"/>
            <w:color w:val="0000FF"/>
            <w:sz w:val="24"/>
            <w:szCs w:val="24"/>
          </w:rPr>
          <w:t>п. 7.4</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указанные здание, строение, сооружение принадлежат на праве собственности или ином вещном</w:t>
      </w:r>
      <w:proofErr w:type="gramEnd"/>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праве</w:t>
      </w:r>
      <w:proofErr w:type="gramEnd"/>
      <w:r w:rsidRPr="007578D1">
        <w:rPr>
          <w:rFonts w:ascii="Times New Roman" w:hAnsi="Times New Roman" w:cs="Times New Roman"/>
          <w:sz w:val="24"/>
          <w:szCs w:val="24"/>
        </w:rPr>
        <w:t>, при этом их общая площадь не должна превышать 2 кв.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13.2.14. Наиболее предпочтительными (рекомендуемыми) для размещения настенными информационными конструкциями являются:</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xml:space="preserve">- </w:t>
      </w:r>
      <w:proofErr w:type="spellStart"/>
      <w:r w:rsidRPr="007578D1">
        <w:rPr>
          <w:rFonts w:ascii="Times New Roman" w:hAnsi="Times New Roman" w:cs="Times New Roman"/>
          <w:sz w:val="24"/>
          <w:szCs w:val="24"/>
        </w:rPr>
        <w:t>бесфоновые</w:t>
      </w:r>
      <w:proofErr w:type="spellEnd"/>
      <w:r w:rsidRPr="007578D1">
        <w:rPr>
          <w:rFonts w:ascii="Times New Roman" w:hAnsi="Times New Roman" w:cs="Times New Roman"/>
          <w:sz w:val="24"/>
          <w:szCs w:val="24"/>
        </w:rPr>
        <w:t xml:space="preserve"> (без подложки), за которыми виден участок фасада (могут состоять из объемных или плоских отдельно стоящих букв и знаков), или отдельные буквы и знаки на </w:t>
      </w:r>
      <w:r w:rsidRPr="007578D1">
        <w:rPr>
          <w:rFonts w:ascii="Times New Roman" w:hAnsi="Times New Roman" w:cs="Times New Roman"/>
          <w:sz w:val="24"/>
          <w:szCs w:val="24"/>
        </w:rPr>
        <w:lastRenderedPageBreak/>
        <w:t>прозрачной подложке;</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13.2.15.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w:t>
      </w:r>
      <w:hyperlink w:anchor="P1171">
        <w:r w:rsidRPr="007578D1">
          <w:rPr>
            <w:rFonts w:ascii="Times New Roman" w:hAnsi="Times New Roman" w:cs="Times New Roman"/>
            <w:color w:val="0000FF"/>
            <w:sz w:val="24"/>
            <w:szCs w:val="24"/>
          </w:rPr>
          <w:t>п. 8.1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13.2.15.1.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w:t>
      </w:r>
      <w:hyperlink w:anchor="P1175">
        <w:r w:rsidRPr="007578D1">
          <w:rPr>
            <w:rFonts w:ascii="Times New Roman" w:hAnsi="Times New Roman" w:cs="Times New Roman"/>
            <w:color w:val="0000FF"/>
            <w:sz w:val="24"/>
            <w:szCs w:val="24"/>
          </w:rPr>
          <w:t>п. 8.2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13.2.15.2.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w:t>
      </w:r>
      <w:hyperlink w:anchor="P1179">
        <w:r w:rsidRPr="007578D1">
          <w:rPr>
            <w:rFonts w:ascii="Times New Roman" w:hAnsi="Times New Roman" w:cs="Times New Roman"/>
            <w:color w:val="0000FF"/>
            <w:sz w:val="24"/>
            <w:szCs w:val="24"/>
          </w:rPr>
          <w:t>п. 8.3</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13.2.15.3. Расстояние между консольными конструкциями не может быть менее 10 м (</w:t>
      </w:r>
      <w:hyperlink w:anchor="P1186">
        <w:r w:rsidRPr="007578D1">
          <w:rPr>
            <w:rFonts w:ascii="Times New Roman" w:hAnsi="Times New Roman" w:cs="Times New Roman"/>
            <w:color w:val="0000FF"/>
            <w:sz w:val="24"/>
            <w:szCs w:val="24"/>
          </w:rPr>
          <w:t>п. 8.4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13.2.16. </w:t>
      </w:r>
      <w:proofErr w:type="gramStart"/>
      <w:r w:rsidRPr="007578D1">
        <w:rPr>
          <w:rFonts w:ascii="Times New Roman" w:hAnsi="Times New Roman" w:cs="Times New Roman"/>
          <w:sz w:val="24"/>
          <w:szCs w:val="24"/>
        </w:rPr>
        <w:t>Одним из способов оформления витрины является размещение информационных конструкций в витрине на внешней и (или) с внутренней стороны остекления витрины (</w:t>
      </w:r>
      <w:hyperlink w:anchor="P1188">
        <w:r w:rsidRPr="007578D1">
          <w:rPr>
            <w:rFonts w:ascii="Times New Roman" w:hAnsi="Times New Roman" w:cs="Times New Roman"/>
            <w:color w:val="0000FF"/>
            <w:sz w:val="24"/>
            <w:szCs w:val="24"/>
          </w:rPr>
          <w:t>п. 9.1</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13.2.16.1. </w:t>
      </w:r>
      <w:proofErr w:type="gramStart"/>
      <w:r w:rsidRPr="007578D1">
        <w:rPr>
          <w:rFonts w:ascii="Times New Roman" w:hAnsi="Times New Roman" w:cs="Times New Roman"/>
          <w:sz w:val="24"/>
          <w:szCs w:val="24"/>
        </w:rPr>
        <w:t>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7578D1">
        <w:rPr>
          <w:rFonts w:ascii="Times New Roman" w:hAnsi="Times New Roman" w:cs="Times New Roman"/>
          <w:sz w:val="24"/>
          <w:szCs w:val="24"/>
        </w:rPr>
        <w:t xml:space="preserve"> При этом витринные конструкции должны размещаться строго в границах переплетов (импостов) (</w:t>
      </w:r>
      <w:hyperlink w:anchor="P1197">
        <w:r w:rsidRPr="007578D1">
          <w:rPr>
            <w:rFonts w:ascii="Times New Roman" w:hAnsi="Times New Roman" w:cs="Times New Roman"/>
            <w:color w:val="0000FF"/>
            <w:sz w:val="24"/>
            <w:szCs w:val="24"/>
          </w:rPr>
          <w:t>п. 9.2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13.2.16.2.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13.2.16.3.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w:t>
      </w:r>
      <w:hyperlink w:anchor="P1201">
        <w:r w:rsidRPr="007578D1">
          <w:rPr>
            <w:rFonts w:ascii="Times New Roman" w:hAnsi="Times New Roman" w:cs="Times New Roman"/>
            <w:color w:val="0000FF"/>
            <w:sz w:val="24"/>
            <w:szCs w:val="24"/>
          </w:rPr>
          <w:t>п. 9.3</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13.2.16.4.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w:t>
      </w:r>
      <w:hyperlink w:anchor="P1205">
        <w:r w:rsidRPr="007578D1">
          <w:rPr>
            <w:rFonts w:ascii="Times New Roman" w:hAnsi="Times New Roman" w:cs="Times New Roman"/>
            <w:color w:val="0000FF"/>
            <w:sz w:val="24"/>
            <w:szCs w:val="24"/>
          </w:rPr>
          <w:t>п. 9.4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13.2.16.5. Допускается размещение информации об </w:t>
      </w:r>
      <w:proofErr w:type="spellStart"/>
      <w:r w:rsidRPr="007578D1">
        <w:rPr>
          <w:rFonts w:ascii="Times New Roman" w:hAnsi="Times New Roman" w:cs="Times New Roman"/>
          <w:sz w:val="24"/>
          <w:szCs w:val="24"/>
        </w:rPr>
        <w:t>акционных</w:t>
      </w:r>
      <w:proofErr w:type="spellEnd"/>
      <w:r w:rsidRPr="007578D1">
        <w:rPr>
          <w:rFonts w:ascii="Times New Roman" w:hAnsi="Times New Roman" w:cs="Times New Roman"/>
          <w:sz w:val="24"/>
          <w:szCs w:val="24"/>
        </w:rPr>
        <w:t xml:space="preserve"> мероприятиях (акциях) с внутренней стороны витрины (не более трех строк по 0,15 м) (</w:t>
      </w:r>
      <w:hyperlink w:anchor="P1209">
        <w:r w:rsidRPr="007578D1">
          <w:rPr>
            <w:rFonts w:ascii="Times New Roman" w:hAnsi="Times New Roman" w:cs="Times New Roman"/>
            <w:color w:val="0000FF"/>
            <w:sz w:val="24"/>
            <w:szCs w:val="24"/>
          </w:rPr>
          <w:t>п. 9.5</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13.2.16.6.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w:t>
      </w:r>
      <w:r w:rsidRPr="007578D1">
        <w:rPr>
          <w:rFonts w:ascii="Times New Roman" w:hAnsi="Times New Roman" w:cs="Times New Roman"/>
          <w:sz w:val="24"/>
          <w:szCs w:val="24"/>
        </w:rPr>
        <w:lastRenderedPageBreak/>
        <w:t>следующих условий (</w:t>
      </w:r>
      <w:hyperlink w:anchor="P1213">
        <w:r w:rsidRPr="007578D1">
          <w:rPr>
            <w:rFonts w:ascii="Times New Roman" w:hAnsi="Times New Roman" w:cs="Times New Roman"/>
            <w:color w:val="0000FF"/>
            <w:sz w:val="24"/>
            <w:szCs w:val="24"/>
          </w:rPr>
          <w:t>п. 9.6</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витринное пространство оформлено с использованием товаров и услуг (экспозиция товаров и услуг);</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витринное пространство освещено в темное время суток;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13.2.16.7.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w:t>
      </w:r>
      <w:hyperlink w:anchor="P1220">
        <w:r w:rsidRPr="007578D1">
          <w:rPr>
            <w:rFonts w:ascii="Times New Roman" w:hAnsi="Times New Roman" w:cs="Times New Roman"/>
            <w:color w:val="0000FF"/>
            <w:sz w:val="24"/>
            <w:szCs w:val="24"/>
          </w:rPr>
          <w:t>п. 9.7</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13.2.17. Подвесная информационная конструкция размещается в пешеходном галерейном пространстве зданий, строений, сооружений (</w:t>
      </w:r>
      <w:hyperlink w:anchor="P1224">
        <w:r w:rsidRPr="007578D1">
          <w:rPr>
            <w:rFonts w:ascii="Times New Roman" w:hAnsi="Times New Roman" w:cs="Times New Roman"/>
            <w:color w:val="0000FF"/>
            <w:sz w:val="24"/>
            <w:szCs w:val="24"/>
          </w:rPr>
          <w:t>п. 10</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13.2.18. Размещение информационных конструкций на крышах зданий, строений, сооружений не допускается.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13.2.19. Размещение информационных конструкций в виде отдельно стоящих конструкций не допускается.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13.2.20.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w:t>
      </w:r>
      <w:proofErr w:type="spellStart"/>
      <w:r w:rsidRPr="007578D1">
        <w:rPr>
          <w:rFonts w:ascii="Times New Roman" w:hAnsi="Times New Roman" w:cs="Times New Roman"/>
          <w:sz w:val="24"/>
          <w:szCs w:val="24"/>
        </w:rPr>
        <w:t>газо</w:t>
      </w:r>
      <w:proofErr w:type="spellEnd"/>
      <w:r w:rsidRPr="007578D1">
        <w:rPr>
          <w:rFonts w:ascii="Times New Roman" w:hAnsi="Times New Roman" w:cs="Times New Roman"/>
          <w:sz w:val="24"/>
          <w:szCs w:val="24"/>
        </w:rPr>
        <w:t>-, теплоснабжения, не превышающие по высоте 10 м, по длине - 3 м, по ширине - 0,8 м (</w:t>
      </w:r>
      <w:hyperlink w:anchor="P1230">
        <w:r w:rsidRPr="007578D1">
          <w:rPr>
            <w:rFonts w:ascii="Times New Roman" w:hAnsi="Times New Roman" w:cs="Times New Roman"/>
            <w:color w:val="0000FF"/>
            <w:sz w:val="24"/>
            <w:szCs w:val="24"/>
          </w:rPr>
          <w:t>п. 11.1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13.2.20.1. Ценовые табло (стелы) автозаправочных станций могут размещаться за пределами границ земельных участков, занимаемых автозаправочными станциями (</w:t>
      </w:r>
      <w:hyperlink w:anchor="P1234">
        <w:r w:rsidRPr="007578D1">
          <w:rPr>
            <w:rFonts w:ascii="Times New Roman" w:hAnsi="Times New Roman" w:cs="Times New Roman"/>
            <w:color w:val="0000FF"/>
            <w:sz w:val="24"/>
            <w:szCs w:val="24"/>
          </w:rPr>
          <w:t>п. 11.2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13.2.21. На информационных конструкциях может быть организована внутренняя или внешняя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13.2.22.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13.2.22.1.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 Запрещается размещать информационные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13.2.23.1. </w:t>
      </w:r>
      <w:proofErr w:type="gramStart"/>
      <w:r w:rsidRPr="007578D1">
        <w:rPr>
          <w:rFonts w:ascii="Times New Roman" w:hAnsi="Times New Roman" w:cs="Times New Roman"/>
          <w:sz w:val="24"/>
          <w:szCs w:val="24"/>
        </w:rPr>
        <w:t>На ограждающих конструкциях (заборах, шлагбаумах, ограждениях, перилах) (</w:t>
      </w:r>
      <w:hyperlink w:anchor="P1239">
        <w:r w:rsidRPr="007578D1">
          <w:rPr>
            <w:rFonts w:ascii="Times New Roman" w:hAnsi="Times New Roman" w:cs="Times New Roman"/>
            <w:color w:val="0000FF"/>
            <w:sz w:val="24"/>
            <w:szCs w:val="24"/>
          </w:rPr>
          <w:t>п. 12.1</w:t>
        </w:r>
      </w:hyperlink>
      <w:r w:rsidRPr="007578D1">
        <w:rPr>
          <w:rFonts w:ascii="Times New Roman" w:hAnsi="Times New Roman" w:cs="Times New Roman"/>
          <w:sz w:val="24"/>
          <w:szCs w:val="24"/>
        </w:rPr>
        <w:t xml:space="preserve"> графического приложения), за исключением случаев, указанных в </w:t>
      </w:r>
      <w:hyperlink w:anchor="P716">
        <w:r w:rsidRPr="007578D1">
          <w:rPr>
            <w:rFonts w:ascii="Times New Roman" w:hAnsi="Times New Roman" w:cs="Times New Roman"/>
            <w:color w:val="0000FF"/>
            <w:sz w:val="24"/>
            <w:szCs w:val="24"/>
          </w:rPr>
          <w:t>п. 13.2.13</w:t>
        </w:r>
      </w:hyperlink>
      <w:r w:rsidRPr="007578D1">
        <w:rPr>
          <w:rFonts w:ascii="Times New Roman" w:hAnsi="Times New Roman" w:cs="Times New Roman"/>
          <w:sz w:val="24"/>
          <w:szCs w:val="24"/>
        </w:rPr>
        <w:t xml:space="preserve"> настоящих Правил;</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13.2.23.2. Выше линии перекрытия между первым и вторым этажами (</w:t>
      </w:r>
      <w:hyperlink w:anchor="P1243">
        <w:r w:rsidRPr="007578D1">
          <w:rPr>
            <w:rFonts w:ascii="Times New Roman" w:hAnsi="Times New Roman" w:cs="Times New Roman"/>
            <w:color w:val="0000FF"/>
            <w:sz w:val="24"/>
            <w:szCs w:val="24"/>
          </w:rPr>
          <w:t>п. 12.2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 xml:space="preserve">13.2.23.3. </w:t>
      </w:r>
      <w:proofErr w:type="gramStart"/>
      <w:r w:rsidRPr="007578D1">
        <w:rPr>
          <w:rFonts w:ascii="Times New Roman" w:hAnsi="Times New Roman" w:cs="Times New Roman"/>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w:t>
      </w:r>
      <w:hyperlink w:anchor="P1256">
        <w:r w:rsidRPr="007578D1">
          <w:rPr>
            <w:rFonts w:ascii="Times New Roman" w:hAnsi="Times New Roman" w:cs="Times New Roman"/>
            <w:color w:val="0000FF"/>
            <w:sz w:val="24"/>
            <w:szCs w:val="24"/>
          </w:rPr>
          <w:t>п. 12.3</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13.2.23.4. Путем непосредственного нанесения на поверхность фасада декоративно-художественного и (или) текстового изображения (методом покраски и иными методами) (</w:t>
      </w:r>
      <w:hyperlink w:anchor="P1260">
        <w:r w:rsidRPr="007578D1">
          <w:rPr>
            <w:rFonts w:ascii="Times New Roman" w:hAnsi="Times New Roman" w:cs="Times New Roman"/>
            <w:color w:val="0000FF"/>
            <w:sz w:val="24"/>
            <w:szCs w:val="24"/>
          </w:rPr>
          <w:t>п. 12.4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w:t>
      </w:r>
      <w:hyperlink w:anchor="P1264">
        <w:r w:rsidRPr="007578D1">
          <w:rPr>
            <w:rFonts w:ascii="Times New Roman" w:hAnsi="Times New Roman" w:cs="Times New Roman"/>
            <w:color w:val="0000FF"/>
            <w:sz w:val="24"/>
            <w:szCs w:val="24"/>
          </w:rPr>
          <w:t>п. 12.5</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13.2.23.6. С нарушением геометрических параметров (размеров) (</w:t>
      </w:r>
      <w:hyperlink w:anchor="P1267">
        <w:r w:rsidRPr="007578D1">
          <w:rPr>
            <w:rFonts w:ascii="Times New Roman" w:hAnsi="Times New Roman" w:cs="Times New Roman"/>
            <w:color w:val="0000FF"/>
            <w:sz w:val="24"/>
            <w:szCs w:val="24"/>
          </w:rPr>
          <w:t>п. 12.6</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13.2.23.7. С использованием неоновых светильников, мигающих (мерцающих) элементов (</w:t>
      </w:r>
      <w:hyperlink w:anchor="P1271">
        <w:r w:rsidRPr="007578D1">
          <w:rPr>
            <w:rFonts w:ascii="Times New Roman" w:hAnsi="Times New Roman" w:cs="Times New Roman"/>
            <w:color w:val="0000FF"/>
            <w:sz w:val="24"/>
            <w:szCs w:val="24"/>
          </w:rPr>
          <w:t>п. 12.7</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13.2.23.8. Одну над другой (</w:t>
      </w:r>
      <w:hyperlink w:anchor="P1275">
        <w:r w:rsidRPr="007578D1">
          <w:rPr>
            <w:rFonts w:ascii="Times New Roman" w:hAnsi="Times New Roman" w:cs="Times New Roman"/>
            <w:color w:val="0000FF"/>
            <w:sz w:val="24"/>
            <w:szCs w:val="24"/>
          </w:rPr>
          <w:t>п. 12.8</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13.2.23.9. На расстоянии </w:t>
      </w:r>
      <w:proofErr w:type="gramStart"/>
      <w:r w:rsidRPr="007578D1">
        <w:rPr>
          <w:rFonts w:ascii="Times New Roman" w:hAnsi="Times New Roman" w:cs="Times New Roman"/>
          <w:sz w:val="24"/>
          <w:szCs w:val="24"/>
        </w:rPr>
        <w:t>ближе</w:t>
      </w:r>
      <w:proofErr w:type="gramEnd"/>
      <w:r w:rsidRPr="007578D1">
        <w:rPr>
          <w:rFonts w:ascii="Times New Roman" w:hAnsi="Times New Roman" w:cs="Times New Roman"/>
          <w:sz w:val="24"/>
          <w:szCs w:val="24"/>
        </w:rPr>
        <w:t xml:space="preserve"> чем 1 м от мемориальных досок (</w:t>
      </w:r>
      <w:hyperlink w:anchor="P1279">
        <w:r w:rsidRPr="007578D1">
          <w:rPr>
            <w:rFonts w:ascii="Times New Roman" w:hAnsi="Times New Roman" w:cs="Times New Roman"/>
            <w:color w:val="0000FF"/>
            <w:sz w:val="24"/>
            <w:szCs w:val="24"/>
          </w:rPr>
          <w:t>п. 12.9</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13.2.23.10. С перекрытием указателей наименований улиц и номеров домов (</w:t>
      </w:r>
      <w:hyperlink w:anchor="P1283">
        <w:r w:rsidRPr="007578D1">
          <w:rPr>
            <w:rFonts w:ascii="Times New Roman" w:hAnsi="Times New Roman" w:cs="Times New Roman"/>
            <w:color w:val="0000FF"/>
            <w:sz w:val="24"/>
            <w:szCs w:val="24"/>
          </w:rPr>
          <w:t>п. 12.10</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13.2.23.11. В границах жилых помещений, в том числе на глухих торцах фасада (</w:t>
      </w:r>
      <w:hyperlink w:anchor="P1287">
        <w:r w:rsidRPr="007578D1">
          <w:rPr>
            <w:rFonts w:ascii="Times New Roman" w:hAnsi="Times New Roman" w:cs="Times New Roman"/>
            <w:color w:val="0000FF"/>
            <w:sz w:val="24"/>
            <w:szCs w:val="24"/>
          </w:rPr>
          <w:t>п. 12.11</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13.2.23.12. На козырьках зданий (</w:t>
      </w:r>
      <w:hyperlink w:anchor="P1291">
        <w:r w:rsidRPr="007578D1">
          <w:rPr>
            <w:rFonts w:ascii="Times New Roman" w:hAnsi="Times New Roman" w:cs="Times New Roman"/>
            <w:color w:val="0000FF"/>
            <w:sz w:val="24"/>
            <w:szCs w:val="24"/>
          </w:rPr>
          <w:t>п. 12.12</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13.2.23.13. С полным или частичным перекрытием оконных и дверных проемов, а также витражей и витрин (</w:t>
      </w:r>
      <w:hyperlink w:anchor="P1295">
        <w:r w:rsidRPr="007578D1">
          <w:rPr>
            <w:rFonts w:ascii="Times New Roman" w:hAnsi="Times New Roman" w:cs="Times New Roman"/>
            <w:color w:val="0000FF"/>
            <w:sz w:val="24"/>
            <w:szCs w:val="24"/>
          </w:rPr>
          <w:t>п. 12.13</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13.2.23.14. С использованием картона, </w:t>
      </w:r>
      <w:proofErr w:type="spellStart"/>
      <w:r w:rsidRPr="007578D1">
        <w:rPr>
          <w:rFonts w:ascii="Times New Roman" w:hAnsi="Times New Roman" w:cs="Times New Roman"/>
          <w:sz w:val="24"/>
          <w:szCs w:val="24"/>
        </w:rPr>
        <w:t>баннерной</w:t>
      </w:r>
      <w:proofErr w:type="spellEnd"/>
      <w:r w:rsidRPr="007578D1">
        <w:rPr>
          <w:rFonts w:ascii="Times New Roman" w:hAnsi="Times New Roman" w:cs="Times New Roman"/>
          <w:sz w:val="24"/>
          <w:szCs w:val="24"/>
        </w:rPr>
        <w:t xml:space="preserve"> ткани (за исключением афиш) и других мягких материалов (</w:t>
      </w:r>
      <w:hyperlink w:anchor="P1299">
        <w:r w:rsidRPr="007578D1">
          <w:rPr>
            <w:rFonts w:ascii="Times New Roman" w:hAnsi="Times New Roman" w:cs="Times New Roman"/>
            <w:color w:val="0000FF"/>
            <w:sz w:val="24"/>
            <w:szCs w:val="24"/>
          </w:rPr>
          <w:t>п. 12.14</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13.2.23.15. Размещение консольных конструкций на расстоянии менее 10 м друг от друга, а также одной консольной информационной конструкции над другой (</w:t>
      </w:r>
      <w:hyperlink w:anchor="P1303">
        <w:r w:rsidRPr="007578D1">
          <w:rPr>
            <w:rFonts w:ascii="Times New Roman" w:hAnsi="Times New Roman" w:cs="Times New Roman"/>
            <w:color w:val="0000FF"/>
            <w:sz w:val="24"/>
            <w:szCs w:val="24"/>
          </w:rPr>
          <w:t>п. 12.15</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w:t>
      </w:r>
      <w:hyperlink w:anchor="P1307">
        <w:r w:rsidRPr="007578D1">
          <w:rPr>
            <w:rFonts w:ascii="Times New Roman" w:hAnsi="Times New Roman" w:cs="Times New Roman"/>
            <w:color w:val="0000FF"/>
            <w:sz w:val="24"/>
            <w:szCs w:val="24"/>
          </w:rPr>
          <w:t>п. 12.16</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13.2.23.17. С выходом за плоскость фасада объекта в случае их размещения на внешней стороне витрины (</w:t>
      </w:r>
      <w:hyperlink w:anchor="P1311">
        <w:r w:rsidRPr="007578D1">
          <w:rPr>
            <w:rFonts w:ascii="Times New Roman" w:hAnsi="Times New Roman" w:cs="Times New Roman"/>
            <w:color w:val="0000FF"/>
            <w:sz w:val="24"/>
            <w:szCs w:val="24"/>
          </w:rPr>
          <w:t>п. 12.17</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13.2.23.18. На кровлях, кровлях лоджий и балконов и (или) на лоджиях и балконах (</w:t>
      </w:r>
      <w:hyperlink w:anchor="P1315">
        <w:r w:rsidRPr="007578D1">
          <w:rPr>
            <w:rFonts w:ascii="Times New Roman" w:hAnsi="Times New Roman" w:cs="Times New Roman"/>
            <w:color w:val="0000FF"/>
            <w:sz w:val="24"/>
            <w:szCs w:val="24"/>
          </w:rPr>
          <w:t>п. 12.18</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13.2.23.19. В виде отдельно стоящих сборно-разборных (складных) конструкций - </w:t>
      </w:r>
      <w:proofErr w:type="spellStart"/>
      <w:r w:rsidRPr="007578D1">
        <w:rPr>
          <w:rFonts w:ascii="Times New Roman" w:hAnsi="Times New Roman" w:cs="Times New Roman"/>
          <w:sz w:val="24"/>
          <w:szCs w:val="24"/>
        </w:rPr>
        <w:t>штендеров</w:t>
      </w:r>
      <w:proofErr w:type="spellEnd"/>
      <w:r w:rsidRPr="007578D1">
        <w:rPr>
          <w:rFonts w:ascii="Times New Roman" w:hAnsi="Times New Roman" w:cs="Times New Roman"/>
          <w:sz w:val="24"/>
          <w:szCs w:val="24"/>
        </w:rPr>
        <w:t xml:space="preserve"> (</w:t>
      </w:r>
      <w:hyperlink w:anchor="P1319">
        <w:r w:rsidRPr="007578D1">
          <w:rPr>
            <w:rFonts w:ascii="Times New Roman" w:hAnsi="Times New Roman" w:cs="Times New Roman"/>
            <w:color w:val="0000FF"/>
            <w:sz w:val="24"/>
            <w:szCs w:val="24"/>
          </w:rPr>
          <w:t>п. 12.19</w:t>
        </w:r>
      </w:hyperlink>
      <w:r w:rsidRPr="007578D1">
        <w:rPr>
          <w:rFonts w:ascii="Times New Roman" w:hAnsi="Times New Roman" w:cs="Times New Roman"/>
          <w:sz w:val="24"/>
          <w:szCs w:val="24"/>
        </w:rPr>
        <w:t xml:space="preserve"> графического приложения);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13.2.23.20. </w:t>
      </w:r>
      <w:proofErr w:type="gramStart"/>
      <w:r w:rsidRPr="007578D1">
        <w:rPr>
          <w:rFonts w:ascii="Times New Roman" w:hAnsi="Times New Roman" w:cs="Times New Roman"/>
          <w:sz w:val="24"/>
          <w:szCs w:val="24"/>
        </w:rPr>
        <w:t>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w:t>
      </w:r>
      <w:hyperlink w:anchor="P1323">
        <w:r w:rsidRPr="007578D1">
          <w:rPr>
            <w:rFonts w:ascii="Times New Roman" w:hAnsi="Times New Roman" w:cs="Times New Roman"/>
            <w:color w:val="0000FF"/>
            <w:sz w:val="24"/>
            <w:szCs w:val="24"/>
          </w:rPr>
          <w:t>п. 12.20</w:t>
        </w:r>
      </w:hyperlink>
      <w:r w:rsidRPr="007578D1">
        <w:rPr>
          <w:rFonts w:ascii="Times New Roman" w:hAnsi="Times New Roman" w:cs="Times New Roman"/>
          <w:sz w:val="24"/>
          <w:szCs w:val="24"/>
        </w:rPr>
        <w:t xml:space="preserve"> графического приложения);</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13.2.23.21. С помощью демонстрации </w:t>
      </w:r>
      <w:proofErr w:type="spellStart"/>
      <w:r w:rsidRPr="007578D1">
        <w:rPr>
          <w:rFonts w:ascii="Times New Roman" w:hAnsi="Times New Roman" w:cs="Times New Roman"/>
          <w:sz w:val="24"/>
          <w:szCs w:val="24"/>
        </w:rPr>
        <w:t>постеров</w:t>
      </w:r>
      <w:proofErr w:type="spellEnd"/>
      <w:r w:rsidRPr="007578D1">
        <w:rPr>
          <w:rFonts w:ascii="Times New Roman" w:hAnsi="Times New Roman" w:cs="Times New Roman"/>
          <w:sz w:val="24"/>
          <w:szCs w:val="24"/>
        </w:rPr>
        <w:t xml:space="preserve"> на динамических системах смены </w:t>
      </w:r>
      <w:r w:rsidRPr="007578D1">
        <w:rPr>
          <w:rFonts w:ascii="Times New Roman" w:hAnsi="Times New Roman" w:cs="Times New Roman"/>
          <w:sz w:val="24"/>
          <w:szCs w:val="24"/>
        </w:rPr>
        <w:lastRenderedPageBreak/>
        <w:t>изображений (</w:t>
      </w:r>
      <w:proofErr w:type="spellStart"/>
      <w:r w:rsidRPr="007578D1">
        <w:rPr>
          <w:rFonts w:ascii="Times New Roman" w:hAnsi="Times New Roman" w:cs="Times New Roman"/>
          <w:sz w:val="24"/>
          <w:szCs w:val="24"/>
        </w:rPr>
        <w:t>роллерные</w:t>
      </w:r>
      <w:proofErr w:type="spellEnd"/>
      <w:r w:rsidRPr="007578D1">
        <w:rPr>
          <w:rFonts w:ascii="Times New Roman" w:hAnsi="Times New Roman" w:cs="Times New Roman"/>
          <w:sz w:val="24"/>
          <w:szCs w:val="24"/>
        </w:rPr>
        <w:t xml:space="preserve"> системы, системы поворотных панелей - </w:t>
      </w:r>
      <w:proofErr w:type="spellStart"/>
      <w:r w:rsidRPr="007578D1">
        <w:rPr>
          <w:rFonts w:ascii="Times New Roman" w:hAnsi="Times New Roman" w:cs="Times New Roman"/>
          <w:sz w:val="24"/>
          <w:szCs w:val="24"/>
        </w:rPr>
        <w:t>призматроны</w:t>
      </w:r>
      <w:proofErr w:type="spellEnd"/>
      <w:r w:rsidRPr="007578D1">
        <w:rPr>
          <w:rFonts w:ascii="Times New Roman" w:hAnsi="Times New Roman" w:cs="Times New Roman"/>
          <w:sz w:val="24"/>
          <w:szCs w:val="24"/>
        </w:rPr>
        <w:t xml:space="preserve"> и др.) или с помощью изображения, демонстрируемого на электронных носителях (экраны, бегущая строка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13.2.24. Информационные конструкции, не соответствующие настоящему Порядку, а также после окончания срока действия разрешения подлежат демонтажу.</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13.3. Получение разрешения на размещение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13.3.1. Организация, юридическое лицо, индивидуальный предприниматель не </w:t>
      </w:r>
      <w:proofErr w:type="gramStart"/>
      <w:r w:rsidRPr="007578D1">
        <w:rPr>
          <w:rFonts w:ascii="Times New Roman" w:hAnsi="Times New Roman" w:cs="Times New Roman"/>
          <w:sz w:val="24"/>
          <w:szCs w:val="24"/>
        </w:rPr>
        <w:t>позднее</w:t>
      </w:r>
      <w:proofErr w:type="gramEnd"/>
      <w:r w:rsidRPr="007578D1">
        <w:rPr>
          <w:rFonts w:ascii="Times New Roman" w:hAnsi="Times New Roman" w:cs="Times New Roman"/>
          <w:sz w:val="24"/>
          <w:szCs w:val="24"/>
        </w:rPr>
        <w:t xml:space="preserve"> чем за 30 дней до размещения информационных конструкций обязаны направить в Кировскую районную администрацию соответствующее заявление о выдаче разрешения на установку информационной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13.3.2. Заявление должно содержать:</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сведения о заявителе (юридическое лицо - наименование организации, ИНН, ОГРН; индивидуальный предприниматель - фамилия, имя, отчество, ИНН, ОГРНИП);</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место (адрес) установки информационной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тип информационной конструкции, способы освещения;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собственник места, на котором будет установлен носитель информации;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сведения об имущественном праве на недвижимое имущество (часть имущества), к которому присоединяется информационная конструкция.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13.3.3. К заявлению также прилагаются: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документ, подтверждающий полномочия представителя лица, направившего заявление (в случае необходимости);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правоустанавливающие документы в случае, если документы не подлежат государственной регистрации;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письменное согласие собственника недвижимого имущества (части имущества), либо лиц, уполномоченных собственником, либо лиц, за которыми имущество закреплено на праве хозяйственного ведения, праве оперативного управления или ином вещевом праве, или иного законного владельца недвижимого имущества, к которому присоединяется средство информации;</w:t>
      </w:r>
    </w:p>
    <w:p w:rsidR="00592BCF" w:rsidRPr="007578D1" w:rsidRDefault="00592BCF">
      <w:pPr>
        <w:pStyle w:val="ConsPlusNormal"/>
        <w:spacing w:before="220"/>
        <w:ind w:firstLine="540"/>
        <w:jc w:val="both"/>
        <w:rPr>
          <w:rFonts w:ascii="Times New Roman" w:hAnsi="Times New Roman" w:cs="Times New Roman"/>
          <w:sz w:val="24"/>
          <w:szCs w:val="24"/>
        </w:rPr>
      </w:pPr>
      <w:proofErr w:type="gramStart"/>
      <w:r w:rsidRPr="007578D1">
        <w:rPr>
          <w:rFonts w:ascii="Times New Roman" w:hAnsi="Times New Roman" w:cs="Times New Roman"/>
          <w:sz w:val="24"/>
          <w:szCs w:val="24"/>
        </w:rPr>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графические материалы: фотомонтаж (графическая </w:t>
      </w:r>
      <w:proofErr w:type="spellStart"/>
      <w:r w:rsidRPr="007578D1">
        <w:rPr>
          <w:rFonts w:ascii="Times New Roman" w:hAnsi="Times New Roman" w:cs="Times New Roman"/>
          <w:sz w:val="24"/>
          <w:szCs w:val="24"/>
        </w:rPr>
        <w:t>врисовка</w:t>
      </w:r>
      <w:proofErr w:type="spellEnd"/>
      <w:r w:rsidRPr="007578D1">
        <w:rPr>
          <w:rFonts w:ascii="Times New Roman" w:hAnsi="Times New Roman" w:cs="Times New Roman"/>
          <w:sz w:val="24"/>
          <w:szCs w:val="24"/>
        </w:rPr>
        <w:t xml:space="preserve">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w:t>
      </w:r>
      <w:proofErr w:type="spellStart"/>
      <w:r w:rsidRPr="007578D1">
        <w:rPr>
          <w:rFonts w:ascii="Times New Roman" w:hAnsi="Times New Roman" w:cs="Times New Roman"/>
          <w:sz w:val="24"/>
          <w:szCs w:val="24"/>
        </w:rPr>
        <w:t>врисовки</w:t>
      </w:r>
      <w:proofErr w:type="spellEnd"/>
      <w:r w:rsidRPr="007578D1">
        <w:rPr>
          <w:rFonts w:ascii="Times New Roman" w:hAnsi="Times New Roman" w:cs="Times New Roman"/>
          <w:sz w:val="24"/>
          <w:szCs w:val="24"/>
        </w:rPr>
        <w:t xml:space="preserve"> конструкции на фотографии с соблюдением</w:t>
      </w:r>
      <w:proofErr w:type="gramEnd"/>
      <w:r w:rsidRPr="007578D1">
        <w:rPr>
          <w:rFonts w:ascii="Times New Roman" w:hAnsi="Times New Roman" w:cs="Times New Roman"/>
          <w:sz w:val="24"/>
          <w:szCs w:val="24"/>
        </w:rPr>
        <w:t xml:space="preserve"> пропорций объектов. </w:t>
      </w:r>
      <w:proofErr w:type="spellStart"/>
      <w:r w:rsidRPr="007578D1">
        <w:rPr>
          <w:rFonts w:ascii="Times New Roman" w:hAnsi="Times New Roman" w:cs="Times New Roman"/>
          <w:sz w:val="24"/>
          <w:szCs w:val="24"/>
        </w:rPr>
        <w:t>Фотофиксация</w:t>
      </w:r>
      <w:proofErr w:type="spellEnd"/>
      <w:r w:rsidRPr="007578D1">
        <w:rPr>
          <w:rFonts w:ascii="Times New Roman" w:hAnsi="Times New Roman" w:cs="Times New Roman"/>
          <w:sz w:val="24"/>
          <w:szCs w:val="24"/>
        </w:rPr>
        <w:t xml:space="preserve">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 с прилегающей территорией.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13.3.4. На каждое место размещения средств информации подается отдельное заявление, за исключением информационных конструкций, входящих в комплекс взаимосвязанных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13.3.5. Прохождение процедуры получения разрешения на установку средств информации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13.4. Требования к содержанию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13.4.1. Информационные конструкции должны содержаться в технически исправном состоянии, быть очищенными от грязи и иного мусора.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выгоревших изображений и текста, а также объявлений и других сообщений.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13.4.3. Металлические элементы информационных конструкций должны быть очищены от ржавчины и окрашены.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13.4.4. Текстовое наполнение информационных конструкций выходит за рамки настоящего проекта и регулируется соответствующими законодательными и нормативными актами.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13.4.5. Владелец информационной конструкции обязан выполнять требование Кировской районной администрации о замене или снятии вывесок, витрин, не отвечающих требованиям к содержанию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13.4.6.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13.4.7. Ответственность за нарушение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14. Размещение, установка и содержание рекламных конструкций</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на территории 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Утратил силу.</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15. Порядок содержания домашних животных - кошек и собак</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(далее - домашние животные)</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15.1. Места и территории общего пользования запрещается загрязнять экскрементами при содержании домашних животных, при загрязнении мест и территорий общего пользования экскрементами владелец домашнего животного обязан незамедлительно убрать экскременты.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15.2. Выгул домашнего животного должен осуществляться при условии обязательного обеспечения безопасности граждан, животных, сохранности имущества физических лиц и юридических лиц (в том числе с использованием поводка, намордника, ошейника, переносной сумки и т.п.).</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15.3. Выгул домашних животных на территории городского поселения "Город Киров" разрешен во всех местах, за исключением детских и спортивных площадок, на территории образовательных и медицинских организаций, особо охраняемых природных территориях.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15.4. Домашнее животное не должно находиться в местах и на территории общего пользования без владельца либо лица, его заменяющего.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15.5. Лицо,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lastRenderedPageBreak/>
        <w:t>15.6.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outlineLvl w:val="1"/>
        <w:rPr>
          <w:rFonts w:ascii="Times New Roman" w:hAnsi="Times New Roman" w:cs="Times New Roman"/>
          <w:sz w:val="24"/>
          <w:szCs w:val="24"/>
        </w:rPr>
      </w:pPr>
      <w:r w:rsidRPr="007578D1">
        <w:rPr>
          <w:rFonts w:ascii="Times New Roman" w:hAnsi="Times New Roman" w:cs="Times New Roman"/>
          <w:sz w:val="24"/>
          <w:szCs w:val="24"/>
        </w:rPr>
        <w:t>16. Ответственность за нарушение настоящих Правил</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Default="00592BCF">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Pr="007578D1" w:rsidRDefault="007578D1">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outlineLvl w:val="1"/>
        <w:rPr>
          <w:rFonts w:ascii="Times New Roman" w:hAnsi="Times New Roman" w:cs="Times New Roman"/>
          <w:sz w:val="24"/>
          <w:szCs w:val="24"/>
        </w:rPr>
      </w:pPr>
      <w:r w:rsidRPr="007578D1">
        <w:rPr>
          <w:rFonts w:ascii="Times New Roman" w:hAnsi="Times New Roman" w:cs="Times New Roman"/>
          <w:sz w:val="24"/>
          <w:szCs w:val="24"/>
        </w:rPr>
        <w:lastRenderedPageBreak/>
        <w:t>Приложение 1</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Правилам</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bookmarkStart w:id="8" w:name="P820"/>
      <w:bookmarkEnd w:id="8"/>
      <w:r w:rsidRPr="007578D1">
        <w:rPr>
          <w:rFonts w:ascii="Times New Roman" w:hAnsi="Times New Roman" w:cs="Times New Roman"/>
          <w:sz w:val="24"/>
          <w:szCs w:val="24"/>
        </w:rPr>
        <w:t xml:space="preserve">                           АКТ НА СКРЫТЫЕ РАБОТЫ</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N __________                             от "____" ___________ 20___ г.</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(наименование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выполненных на 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(наименование и место расположения объекта)</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работы выполнены на основании специального разрешения на право производства</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земляных работ N ___________ от "____" ___________ 20___ г.</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Комиссия в составе:</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лица,  осуществившего  земляные  работы  (заинтересованного лица), либо его</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представителя 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должность)</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представителя уполномоченного органа в сфере городского хозяйства 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должность)</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представители организаций, эксплуатирующих инженерные сети 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должность)</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иные лица 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должность)</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произвела осмотр работ, выполненных </w:t>
      </w:r>
      <w:hyperlink w:anchor="P878">
        <w:r w:rsidRPr="007578D1">
          <w:rPr>
            <w:rFonts w:ascii="Times New Roman" w:hAnsi="Times New Roman" w:cs="Times New Roman"/>
            <w:color w:val="0000FF"/>
            <w:sz w:val="24"/>
            <w:szCs w:val="24"/>
          </w:rPr>
          <w:t>&lt;*&gt;</w:t>
        </w:r>
      </w:hyperlink>
      <w:r w:rsidRPr="007578D1">
        <w:rPr>
          <w:rFonts w:ascii="Times New Roman" w:hAnsi="Times New Roman" w:cs="Times New Roman"/>
          <w:sz w:val="24"/>
          <w:szCs w:val="24"/>
        </w:rPr>
        <w:t xml:space="preserve"> 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(наименование строительно-монтажной</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организации)</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и составила настоящий АКТ о нижеследующем:</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1. К освидетельствованию и приемке предъявлены результаты следующих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(наименование результатов скрытых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2. При выполнении работ </w:t>
      </w:r>
      <w:proofErr w:type="gramStart"/>
      <w:r w:rsidRPr="007578D1">
        <w:rPr>
          <w:rFonts w:ascii="Times New Roman" w:hAnsi="Times New Roman" w:cs="Times New Roman"/>
          <w:sz w:val="24"/>
          <w:szCs w:val="24"/>
        </w:rPr>
        <w:t>применены</w:t>
      </w:r>
      <w:proofErr w:type="gramEnd"/>
      <w:r w:rsidRPr="007578D1">
        <w:rPr>
          <w:rFonts w:ascii="Times New Roman" w:hAnsi="Times New Roman" w:cs="Times New Roman"/>
          <w:sz w:val="24"/>
          <w:szCs w:val="24"/>
        </w:rPr>
        <w:t xml:space="preserve"> 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w:t>
      </w:r>
      <w:proofErr w:type="gramStart"/>
      <w:r w:rsidRPr="007578D1">
        <w:rPr>
          <w:rFonts w:ascii="Times New Roman" w:hAnsi="Times New Roman" w:cs="Times New Roman"/>
          <w:sz w:val="24"/>
          <w:szCs w:val="24"/>
        </w:rPr>
        <w:t>(наименование материалов, конструкций, изделий со ссылкой</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 сертификат или другие документы, подтверждающие качество)</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3.   При   выполнении   работ  отсутствуют  (или  допущены)  отклонения  </w:t>
      </w:r>
      <w:proofErr w:type="gramStart"/>
      <w:r w:rsidRPr="007578D1">
        <w:rPr>
          <w:rFonts w:ascii="Times New Roman" w:hAnsi="Times New Roman" w:cs="Times New Roman"/>
          <w:sz w:val="24"/>
          <w:szCs w:val="24"/>
        </w:rPr>
        <w:t>от</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технических требований и условий приемки работ 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(при наличии отклонений указать, какие отклонения отсутствуют)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5. Дата: начала работ _________________; окончания работ 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6. Приложения 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Решение:</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работы выполнены в соответствии со стандартами, строительными нормами и</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правилами и подлежат приемке.</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Лицо, осуществившее  земляные работы, либо его представитель 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(подпись)</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Представитель уполномоченного органа в сфере городского хозяйства 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(подпись)</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Представитель организации, эксплуатирующей инженерные сети 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(подпись)</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Приложение: </w:t>
      </w:r>
      <w:proofErr w:type="spellStart"/>
      <w:r w:rsidRPr="007578D1">
        <w:rPr>
          <w:rFonts w:ascii="Times New Roman" w:hAnsi="Times New Roman" w:cs="Times New Roman"/>
          <w:sz w:val="24"/>
          <w:szCs w:val="24"/>
        </w:rPr>
        <w:t>фотоотчет</w:t>
      </w:r>
      <w:proofErr w:type="spellEnd"/>
      <w:r w:rsidRPr="007578D1">
        <w:rPr>
          <w:rFonts w:ascii="Times New Roman" w:hAnsi="Times New Roman" w:cs="Times New Roman"/>
          <w:sz w:val="24"/>
          <w:szCs w:val="24"/>
        </w:rPr>
        <w:t xml:space="preserve"> на _______ </w:t>
      </w:r>
      <w:proofErr w:type="gramStart"/>
      <w:r w:rsidRPr="007578D1">
        <w:rPr>
          <w:rFonts w:ascii="Times New Roman" w:hAnsi="Times New Roman" w:cs="Times New Roman"/>
          <w:sz w:val="24"/>
          <w:szCs w:val="24"/>
        </w:rPr>
        <w:t>л</w:t>
      </w:r>
      <w:proofErr w:type="gramEnd"/>
      <w:r w:rsidRPr="007578D1">
        <w:rPr>
          <w:rFonts w:ascii="Times New Roman" w:hAnsi="Times New Roman" w:cs="Times New Roman"/>
          <w:sz w:val="24"/>
          <w:szCs w:val="24"/>
        </w:rPr>
        <w:t>.</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w:t>
      </w:r>
    </w:p>
    <w:p w:rsidR="00592BCF" w:rsidRPr="007578D1" w:rsidRDefault="00592BCF">
      <w:pPr>
        <w:pStyle w:val="ConsPlusNonformat"/>
        <w:jc w:val="both"/>
        <w:rPr>
          <w:rFonts w:ascii="Times New Roman" w:hAnsi="Times New Roman" w:cs="Times New Roman"/>
          <w:sz w:val="24"/>
          <w:szCs w:val="24"/>
        </w:rPr>
      </w:pPr>
      <w:bookmarkStart w:id="9" w:name="P878"/>
      <w:bookmarkEnd w:id="9"/>
      <w:r w:rsidRPr="007578D1">
        <w:rPr>
          <w:rFonts w:ascii="Times New Roman" w:hAnsi="Times New Roman" w:cs="Times New Roman"/>
          <w:sz w:val="24"/>
          <w:szCs w:val="24"/>
        </w:rPr>
        <w:t xml:space="preserve">    &lt;*&gt;   Заполняется   в   случае,   если   работы  выполнялись  подрядной</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организацией по договору с лицом, осуществившим земляные работы.</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Default="00592BCF">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Pr="007578D1" w:rsidRDefault="007578D1">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outlineLvl w:val="1"/>
        <w:rPr>
          <w:rFonts w:ascii="Times New Roman" w:hAnsi="Times New Roman" w:cs="Times New Roman"/>
          <w:sz w:val="24"/>
          <w:szCs w:val="24"/>
        </w:rPr>
      </w:pPr>
      <w:r w:rsidRPr="007578D1">
        <w:rPr>
          <w:rFonts w:ascii="Times New Roman" w:hAnsi="Times New Roman" w:cs="Times New Roman"/>
          <w:sz w:val="24"/>
          <w:szCs w:val="24"/>
        </w:rPr>
        <w:t>Приложение 2</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Правилам</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bookmarkStart w:id="10" w:name="P890"/>
      <w:bookmarkEnd w:id="10"/>
      <w:r w:rsidRPr="007578D1">
        <w:rPr>
          <w:rFonts w:ascii="Times New Roman" w:hAnsi="Times New Roman" w:cs="Times New Roman"/>
          <w:sz w:val="24"/>
          <w:szCs w:val="24"/>
        </w:rPr>
        <w:t xml:space="preserve">                                    АКТ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о приемке работ по восстановлению благоустройства</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N __________                             от "____" ___________ 20___ г.</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Представитель           Кировской           районной          администрации</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наименование должности)</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УСТАНОВЛЕНО:</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1. Лицом, осуществившим земляные работы, - 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выполнены  работы  по благоустройству места осуществления земляных работ </w:t>
      </w:r>
      <w:proofErr w:type="gramStart"/>
      <w:r w:rsidRPr="007578D1">
        <w:rPr>
          <w:rFonts w:ascii="Times New Roman" w:hAnsi="Times New Roman" w:cs="Times New Roman"/>
          <w:sz w:val="24"/>
          <w:szCs w:val="24"/>
        </w:rPr>
        <w:t>по</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адресу:</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(адрес производства земляных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2.  </w:t>
      </w:r>
      <w:proofErr w:type="gramStart"/>
      <w:r w:rsidRPr="007578D1">
        <w:rPr>
          <w:rFonts w:ascii="Times New Roman" w:hAnsi="Times New Roman" w:cs="Times New Roman"/>
          <w:sz w:val="24"/>
          <w:szCs w:val="24"/>
        </w:rPr>
        <w:t>Работы  по благоустройству места производства земляных работ (работы по</w:t>
      </w:r>
      <w:proofErr w:type="gramEnd"/>
    </w:p>
    <w:p w:rsidR="00592BCF" w:rsidRPr="007578D1" w:rsidRDefault="00592BCF">
      <w:pPr>
        <w:pStyle w:val="ConsPlusNonformat"/>
        <w:jc w:val="both"/>
        <w:rPr>
          <w:rFonts w:ascii="Times New Roman" w:hAnsi="Times New Roman" w:cs="Times New Roman"/>
          <w:sz w:val="24"/>
          <w:szCs w:val="24"/>
        </w:rPr>
      </w:pPr>
      <w:proofErr w:type="gramStart"/>
      <w:r w:rsidRPr="007578D1">
        <w:rPr>
          <w:rFonts w:ascii="Times New Roman" w:hAnsi="Times New Roman" w:cs="Times New Roman"/>
          <w:sz w:val="24"/>
          <w:szCs w:val="24"/>
        </w:rPr>
        <w:t>восстановлению   нарушенного   благоустройства)   выполнены   на  основании</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специального  разрешения на право производства земляных работ N </w:t>
      </w:r>
      <w:proofErr w:type="spellStart"/>
      <w:r w:rsidRPr="007578D1">
        <w:rPr>
          <w:rFonts w:ascii="Times New Roman" w:hAnsi="Times New Roman" w:cs="Times New Roman"/>
          <w:sz w:val="24"/>
          <w:szCs w:val="24"/>
        </w:rPr>
        <w:t>____</w:t>
      </w:r>
      <w:proofErr w:type="gramStart"/>
      <w:r w:rsidRPr="007578D1">
        <w:rPr>
          <w:rFonts w:ascii="Times New Roman" w:hAnsi="Times New Roman" w:cs="Times New Roman"/>
          <w:sz w:val="24"/>
          <w:szCs w:val="24"/>
        </w:rPr>
        <w:t>от</w:t>
      </w:r>
      <w:proofErr w:type="spellEnd"/>
      <w:proofErr w:type="gramEnd"/>
      <w:r w:rsidRPr="007578D1">
        <w:rPr>
          <w:rFonts w:ascii="Times New Roman" w:hAnsi="Times New Roman" w:cs="Times New Roman"/>
          <w:sz w:val="24"/>
          <w:szCs w:val="24"/>
        </w:rPr>
        <w:t xml:space="preserve"> "__"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 20__ г.</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3.   Качество   земляных   работ  и  работ  по  восстановлению  </w:t>
      </w:r>
      <w:proofErr w:type="gramStart"/>
      <w:r w:rsidRPr="007578D1">
        <w:rPr>
          <w:rFonts w:ascii="Times New Roman" w:hAnsi="Times New Roman" w:cs="Times New Roman"/>
          <w:sz w:val="24"/>
          <w:szCs w:val="24"/>
        </w:rPr>
        <w:t>нарушенного</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благоустройства подтверждается актами на скрытые работы </w:t>
      </w:r>
      <w:hyperlink w:anchor="P943">
        <w:r w:rsidRPr="007578D1">
          <w:rPr>
            <w:rFonts w:ascii="Times New Roman" w:hAnsi="Times New Roman" w:cs="Times New Roman"/>
            <w:color w:val="0000FF"/>
            <w:sz w:val="24"/>
            <w:szCs w:val="24"/>
          </w:rPr>
          <w:t>&lt;*&gt;</w:t>
        </w:r>
      </w:hyperlink>
      <w:r w:rsidRPr="007578D1">
        <w:rPr>
          <w:rFonts w:ascii="Times New Roman" w:hAnsi="Times New Roman" w:cs="Times New Roman"/>
          <w:sz w:val="24"/>
          <w:szCs w:val="24"/>
        </w:rPr>
        <w:t>.</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Применяемые материалы и технологии соответствуют требованиям, установленным</w:t>
      </w:r>
    </w:p>
    <w:p w:rsidR="00592BCF" w:rsidRPr="007578D1" w:rsidRDefault="00592BCF">
      <w:pPr>
        <w:pStyle w:val="ConsPlusNonformat"/>
        <w:jc w:val="both"/>
        <w:rPr>
          <w:rFonts w:ascii="Times New Roman" w:hAnsi="Times New Roman" w:cs="Times New Roman"/>
          <w:sz w:val="24"/>
          <w:szCs w:val="24"/>
        </w:rPr>
      </w:pPr>
      <w:proofErr w:type="gramStart"/>
      <w:r w:rsidRPr="007578D1">
        <w:rPr>
          <w:rFonts w:ascii="Times New Roman" w:hAnsi="Times New Roman" w:cs="Times New Roman"/>
          <w:sz w:val="24"/>
          <w:szCs w:val="24"/>
        </w:rPr>
        <w:t>техническими     регламентами     (акт    специализированной    лаборатории</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(наименование лаборатории, реквизиты)</w:t>
      </w:r>
    </w:p>
    <w:p w:rsidR="00592BCF" w:rsidRPr="007578D1" w:rsidRDefault="00592BCF">
      <w:pPr>
        <w:pStyle w:val="ConsPlusNonformat"/>
        <w:jc w:val="both"/>
        <w:rPr>
          <w:rFonts w:ascii="Times New Roman" w:hAnsi="Times New Roman" w:cs="Times New Roman"/>
          <w:sz w:val="24"/>
          <w:szCs w:val="24"/>
        </w:rPr>
      </w:pPr>
      <w:proofErr w:type="gramStart"/>
      <w:r w:rsidRPr="007578D1">
        <w:rPr>
          <w:rFonts w:ascii="Times New Roman" w:hAnsi="Times New Roman" w:cs="Times New Roman"/>
          <w:sz w:val="24"/>
          <w:szCs w:val="24"/>
        </w:rPr>
        <w:t>N ____ от "__" __________ 20__ г.).</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4.  Работы  по благоустройству места осуществления земляных работ выполнены</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_____________________________________________________________________ </w:t>
      </w:r>
      <w:hyperlink w:anchor="P945">
        <w:r w:rsidRPr="007578D1">
          <w:rPr>
            <w:rFonts w:ascii="Times New Roman" w:hAnsi="Times New Roman" w:cs="Times New Roman"/>
            <w:color w:val="0000FF"/>
            <w:sz w:val="24"/>
            <w:szCs w:val="24"/>
          </w:rPr>
          <w:t>&lt;**&gt;</w:t>
        </w:r>
      </w:hyperlink>
      <w:r w:rsidRPr="007578D1">
        <w:rPr>
          <w:rFonts w:ascii="Times New Roman" w:hAnsi="Times New Roman" w:cs="Times New Roman"/>
          <w:sz w:val="24"/>
          <w:szCs w:val="24"/>
        </w:rPr>
        <w:t>.</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(наименование и реквизиты исполнителя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5.  </w:t>
      </w:r>
      <w:proofErr w:type="gramStart"/>
      <w:r w:rsidRPr="007578D1">
        <w:rPr>
          <w:rFonts w:ascii="Times New Roman" w:hAnsi="Times New Roman" w:cs="Times New Roman"/>
          <w:sz w:val="24"/>
          <w:szCs w:val="24"/>
        </w:rPr>
        <w:t>Работы  по  благоустройству  места  осуществления  земляных  (работ  по</w:t>
      </w:r>
      <w:proofErr w:type="gramEnd"/>
    </w:p>
    <w:p w:rsidR="00592BCF" w:rsidRPr="007578D1" w:rsidRDefault="00592BCF">
      <w:pPr>
        <w:pStyle w:val="ConsPlusNonformat"/>
        <w:jc w:val="both"/>
        <w:rPr>
          <w:rFonts w:ascii="Times New Roman" w:hAnsi="Times New Roman" w:cs="Times New Roman"/>
          <w:sz w:val="24"/>
          <w:szCs w:val="24"/>
        </w:rPr>
      </w:pPr>
      <w:proofErr w:type="gramStart"/>
      <w:r w:rsidRPr="007578D1">
        <w:rPr>
          <w:rFonts w:ascii="Times New Roman" w:hAnsi="Times New Roman" w:cs="Times New Roman"/>
          <w:sz w:val="24"/>
          <w:szCs w:val="24"/>
        </w:rPr>
        <w:t>восстановлению нарушенного благоустройства) выполнены в сроки: начало работ</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 окончание работ _________.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РЕШЕНИЕ:</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1. Работы по благоустройству места осуществления земляных работ завершены.</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2.   Работы   по   благоустройству   места   осуществления  земляных  работ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соответствуют    требованиям,   установленным   Правилами   благоустройства</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территорий   муниципального   образования   "Город  Калуга",  </w:t>
      </w:r>
      <w:proofErr w:type="gramStart"/>
      <w:r w:rsidRPr="007578D1">
        <w:rPr>
          <w:rFonts w:ascii="Times New Roman" w:hAnsi="Times New Roman" w:cs="Times New Roman"/>
          <w:sz w:val="24"/>
          <w:szCs w:val="24"/>
        </w:rPr>
        <w:t>утвержденными</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решением Городской Думы города Калуги от _____ N 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Приложение:</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акты на скрытые работы 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заключения специализированной лаборатории _________________________________</w:t>
      </w:r>
    </w:p>
    <w:p w:rsidR="00592BCF" w:rsidRPr="007578D1" w:rsidRDefault="00592BCF">
      <w:pPr>
        <w:pStyle w:val="ConsPlusNonformat"/>
        <w:jc w:val="both"/>
        <w:rPr>
          <w:rFonts w:ascii="Times New Roman" w:hAnsi="Times New Roman" w:cs="Times New Roman"/>
          <w:sz w:val="24"/>
          <w:szCs w:val="24"/>
        </w:rPr>
      </w:pPr>
      <w:proofErr w:type="spellStart"/>
      <w:r w:rsidRPr="007578D1">
        <w:rPr>
          <w:rFonts w:ascii="Times New Roman" w:hAnsi="Times New Roman" w:cs="Times New Roman"/>
          <w:sz w:val="24"/>
          <w:szCs w:val="24"/>
        </w:rPr>
        <w:t>фотофиксация</w:t>
      </w:r>
      <w:proofErr w:type="spellEnd"/>
      <w:r w:rsidRPr="007578D1">
        <w:rPr>
          <w:rFonts w:ascii="Times New Roman" w:hAnsi="Times New Roman" w:cs="Times New Roman"/>
          <w:sz w:val="24"/>
          <w:szCs w:val="24"/>
        </w:rPr>
        <w:t xml:space="preserve"> 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Должностное лицо _______________________ _________________ /расшифровка/</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(должность)           (подпись)</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Особые отметки: ______________________________________________________.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w:t>
      </w:r>
    </w:p>
    <w:p w:rsidR="00592BCF" w:rsidRPr="007578D1" w:rsidRDefault="00592BCF">
      <w:pPr>
        <w:pStyle w:val="ConsPlusNonformat"/>
        <w:jc w:val="both"/>
        <w:rPr>
          <w:rFonts w:ascii="Times New Roman" w:hAnsi="Times New Roman" w:cs="Times New Roman"/>
          <w:sz w:val="24"/>
          <w:szCs w:val="24"/>
        </w:rPr>
      </w:pPr>
      <w:bookmarkStart w:id="11" w:name="P943"/>
      <w:bookmarkEnd w:id="11"/>
      <w:r w:rsidRPr="007578D1">
        <w:rPr>
          <w:rFonts w:ascii="Times New Roman" w:hAnsi="Times New Roman" w:cs="Times New Roman"/>
          <w:sz w:val="24"/>
          <w:szCs w:val="24"/>
        </w:rPr>
        <w:t xml:space="preserve">    &lt;*&gt; Заполняется  при осуществлении  земляных  работ  в  границах полосы</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отвода автомобильной дороги.</w:t>
      </w:r>
    </w:p>
    <w:p w:rsidR="00592BCF" w:rsidRPr="007578D1" w:rsidRDefault="00592BCF">
      <w:pPr>
        <w:pStyle w:val="ConsPlusNonformat"/>
        <w:jc w:val="both"/>
        <w:rPr>
          <w:rFonts w:ascii="Times New Roman" w:hAnsi="Times New Roman" w:cs="Times New Roman"/>
          <w:sz w:val="24"/>
          <w:szCs w:val="24"/>
        </w:rPr>
      </w:pPr>
      <w:bookmarkStart w:id="12" w:name="P945"/>
      <w:bookmarkEnd w:id="12"/>
      <w:r w:rsidRPr="007578D1">
        <w:rPr>
          <w:rFonts w:ascii="Times New Roman" w:hAnsi="Times New Roman" w:cs="Times New Roman"/>
          <w:sz w:val="24"/>
          <w:szCs w:val="24"/>
        </w:rPr>
        <w:t xml:space="preserve">    &lt;**&gt;   Заполняется   в   случае,   если  работы  выполнялись  подрядной</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организацией по договору с лицом, осуществившим земляные работы.</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Default="00592BCF">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Pr="007578D1" w:rsidRDefault="007578D1">
      <w:pPr>
        <w:pStyle w:val="ConsPlusNormal"/>
        <w:jc w:val="both"/>
        <w:rPr>
          <w:rFonts w:ascii="Times New Roman" w:hAnsi="Times New Roman" w:cs="Times New Roman"/>
          <w:sz w:val="24"/>
          <w:szCs w:val="24"/>
        </w:rPr>
      </w:pPr>
    </w:p>
    <w:p w:rsidR="00592BCF" w:rsidRPr="007578D1" w:rsidRDefault="00592BCF">
      <w:pPr>
        <w:pStyle w:val="ConsPlusNormal"/>
        <w:jc w:val="right"/>
        <w:outlineLvl w:val="1"/>
        <w:rPr>
          <w:rFonts w:ascii="Times New Roman" w:hAnsi="Times New Roman" w:cs="Times New Roman"/>
          <w:sz w:val="24"/>
          <w:szCs w:val="24"/>
        </w:rPr>
      </w:pPr>
      <w:r w:rsidRPr="007578D1">
        <w:rPr>
          <w:rFonts w:ascii="Times New Roman" w:hAnsi="Times New Roman" w:cs="Times New Roman"/>
          <w:sz w:val="24"/>
          <w:szCs w:val="24"/>
        </w:rPr>
        <w:t>Приложение 3</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Правилам</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bookmarkStart w:id="13" w:name="P957"/>
      <w:bookmarkEnd w:id="13"/>
      <w:r w:rsidRPr="007578D1">
        <w:rPr>
          <w:rFonts w:ascii="Times New Roman" w:hAnsi="Times New Roman" w:cs="Times New Roman"/>
          <w:sz w:val="24"/>
          <w:szCs w:val="24"/>
        </w:rPr>
        <w:t xml:space="preserve">                                    АКТ</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о нарушении порядка производства земляных работ</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                                 от "___" ______ 20__ г.</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(место составления)</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Должностным лицом 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(Ф.И.О., наименование должности)</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УСТАНОВЛЕНО:</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1.  По адресу: _________________________________, в нарушение пункта 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Правил  благоустройства  территорий  городского  поселения  "Город  Киров",</w:t>
      </w:r>
    </w:p>
    <w:p w:rsidR="00592BCF" w:rsidRPr="007578D1" w:rsidRDefault="00592BCF">
      <w:pPr>
        <w:pStyle w:val="ConsPlusNonformat"/>
        <w:jc w:val="both"/>
        <w:rPr>
          <w:rFonts w:ascii="Times New Roman" w:hAnsi="Times New Roman" w:cs="Times New Roman"/>
          <w:sz w:val="24"/>
          <w:szCs w:val="24"/>
        </w:rPr>
      </w:pPr>
      <w:proofErr w:type="gramStart"/>
      <w:r w:rsidRPr="007578D1">
        <w:rPr>
          <w:rFonts w:ascii="Times New Roman" w:hAnsi="Times New Roman" w:cs="Times New Roman"/>
          <w:sz w:val="24"/>
          <w:szCs w:val="24"/>
        </w:rPr>
        <w:t>утвержденных</w:t>
      </w:r>
      <w:proofErr w:type="gramEnd"/>
      <w:r w:rsidRPr="007578D1">
        <w:rPr>
          <w:rFonts w:ascii="Times New Roman" w:hAnsi="Times New Roman" w:cs="Times New Roman"/>
          <w:sz w:val="24"/>
          <w:szCs w:val="24"/>
        </w:rPr>
        <w:t xml:space="preserve"> решением Городской Думы города Кирова от ____ N ___, а именно:</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___________________________________________________________________________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(указать нарушение)</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2.  Лицо,  осуществившее  земляные  работы: ______________________________,</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согласно  специальному  разрешению  на право производства земляных работ </w:t>
      </w:r>
      <w:proofErr w:type="gramStart"/>
      <w:r w:rsidRPr="007578D1">
        <w:rPr>
          <w:rFonts w:ascii="Times New Roman" w:hAnsi="Times New Roman" w:cs="Times New Roman"/>
          <w:sz w:val="24"/>
          <w:szCs w:val="24"/>
        </w:rPr>
        <w:t>от</w:t>
      </w:r>
      <w:proofErr w:type="gramEnd"/>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"___" ______ 20__ г. N ____ </w:t>
      </w:r>
      <w:hyperlink w:anchor="P1040">
        <w:r w:rsidRPr="007578D1">
          <w:rPr>
            <w:rFonts w:ascii="Times New Roman" w:hAnsi="Times New Roman" w:cs="Times New Roman"/>
            <w:color w:val="0000FF"/>
            <w:sz w:val="24"/>
            <w:szCs w:val="24"/>
          </w:rPr>
          <w:t>&lt;*&gt;</w:t>
        </w:r>
      </w:hyperlink>
    </w:p>
    <w:p w:rsidR="00592BCF" w:rsidRPr="007578D1" w:rsidRDefault="00592BC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385"/>
        <w:gridCol w:w="1587"/>
        <w:gridCol w:w="2098"/>
      </w:tblGrid>
      <w:tr w:rsidR="00592BCF" w:rsidRPr="007578D1">
        <w:tc>
          <w:tcPr>
            <w:tcW w:w="9070" w:type="dxa"/>
            <w:gridSpan w:val="3"/>
          </w:tcPr>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sz w:val="24"/>
                <w:szCs w:val="24"/>
              </w:rPr>
              <w:t>При осуществлении земляных работ нарушены следующие объекты (элементы) благоустройства</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p>
        </w:tc>
        <w:tc>
          <w:tcPr>
            <w:tcW w:w="1587" w:type="dxa"/>
          </w:tcPr>
          <w:p w:rsidR="00592BCF" w:rsidRPr="007578D1" w:rsidRDefault="00592BCF">
            <w:pPr>
              <w:pStyle w:val="ConsPlusNormal"/>
              <w:jc w:val="center"/>
              <w:rPr>
                <w:rFonts w:ascii="Times New Roman" w:hAnsi="Times New Roman" w:cs="Times New Roman"/>
                <w:sz w:val="24"/>
                <w:szCs w:val="24"/>
              </w:rPr>
            </w:pPr>
            <w:proofErr w:type="gramStart"/>
            <w:r w:rsidRPr="007578D1">
              <w:rPr>
                <w:rFonts w:ascii="Times New Roman" w:hAnsi="Times New Roman" w:cs="Times New Roman"/>
                <w:sz w:val="24"/>
                <w:szCs w:val="24"/>
              </w:rPr>
              <w:t>Необходимое</w:t>
            </w:r>
            <w:proofErr w:type="gramEnd"/>
            <w:r w:rsidRPr="007578D1">
              <w:rPr>
                <w:rFonts w:ascii="Times New Roman" w:hAnsi="Times New Roman" w:cs="Times New Roman"/>
                <w:sz w:val="24"/>
                <w:szCs w:val="24"/>
              </w:rPr>
              <w:t xml:space="preserve"> отметить символом V</w:t>
            </w:r>
          </w:p>
        </w:tc>
        <w:tc>
          <w:tcPr>
            <w:tcW w:w="2098" w:type="dxa"/>
          </w:tcPr>
          <w:p w:rsidR="00592BCF" w:rsidRPr="007578D1" w:rsidRDefault="00592BCF">
            <w:pPr>
              <w:pStyle w:val="ConsPlusNormal"/>
              <w:jc w:val="center"/>
              <w:rPr>
                <w:rFonts w:ascii="Times New Roman" w:hAnsi="Times New Roman" w:cs="Times New Roman"/>
                <w:sz w:val="24"/>
                <w:szCs w:val="24"/>
              </w:rPr>
            </w:pPr>
            <w:r w:rsidRPr="007578D1">
              <w:rPr>
                <w:rFonts w:ascii="Times New Roman" w:hAnsi="Times New Roman" w:cs="Times New Roman"/>
                <w:sz w:val="24"/>
                <w:szCs w:val="24"/>
              </w:rPr>
              <w:t>Ориентировочная площадь (кв. м/</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проезжей части автомобильной дороги (при существующем асфальтобетонном покрытии)</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proofErr w:type="gramStart"/>
            <w:r w:rsidRPr="007578D1">
              <w:rPr>
                <w:rFonts w:ascii="Times New Roman" w:hAnsi="Times New Roman" w:cs="Times New Roman"/>
                <w:sz w:val="24"/>
                <w:szCs w:val="24"/>
              </w:rPr>
              <w:t>Дорожная одежда проезжей части автомобильной дороги (при существующем переходном покрытии (щебень)</w:t>
            </w:r>
            <w:proofErr w:type="gramEnd"/>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проезжей части автомобильной дороги (при существующем грунтовом покрытии)</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межквартальных проездов</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тротуара, технического тротуара, велодорожки</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проездов, стоянок (парковок), расположенных на территории имущественного комплекса</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одежда площадей, тротуаров и иных общественных мест (при существующем покрытии из брусчатки)</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proofErr w:type="spellStart"/>
            <w:r w:rsidRPr="007578D1">
              <w:rPr>
                <w:rFonts w:ascii="Times New Roman" w:hAnsi="Times New Roman" w:cs="Times New Roman"/>
                <w:sz w:val="24"/>
                <w:szCs w:val="24"/>
              </w:rPr>
              <w:lastRenderedPageBreak/>
              <w:t>Отмостка</w:t>
            </w:r>
            <w:proofErr w:type="spellEnd"/>
            <w:r w:rsidRPr="007578D1">
              <w:rPr>
                <w:rFonts w:ascii="Times New Roman" w:hAnsi="Times New Roman" w:cs="Times New Roman"/>
                <w:sz w:val="24"/>
                <w:szCs w:val="24"/>
              </w:rPr>
              <w:t xml:space="preserve"> здания (сооружения)</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 xml:space="preserve">________ </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Бортовой камень</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 xml:space="preserve">________ </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Озелененная территория (газон)</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Ограждения</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 xml:space="preserve">________ </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Дорожные знаки</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шт.</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Дорожная разметка</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 xml:space="preserve">________ </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Искусственная неровность</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 xml:space="preserve">________ </w:t>
            </w:r>
            <w:proofErr w:type="gramStart"/>
            <w:r w:rsidRPr="007578D1">
              <w:rPr>
                <w:rFonts w:ascii="Times New Roman" w:hAnsi="Times New Roman" w:cs="Times New Roman"/>
                <w:sz w:val="24"/>
                <w:szCs w:val="24"/>
              </w:rPr>
              <w:t>м</w:t>
            </w:r>
            <w:proofErr w:type="gramEnd"/>
            <w:r w:rsidRPr="007578D1">
              <w:rPr>
                <w:rFonts w:ascii="Times New Roman" w:hAnsi="Times New Roman" w:cs="Times New Roman"/>
                <w:sz w:val="24"/>
                <w:szCs w:val="24"/>
              </w:rPr>
              <w:t xml:space="preserve"> п.</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Светофорные объекты</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шт.</w:t>
            </w:r>
          </w:p>
        </w:tc>
      </w:tr>
      <w:tr w:rsidR="00592BCF" w:rsidRPr="007578D1">
        <w:tc>
          <w:tcPr>
            <w:tcW w:w="5385"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Объекты наружного освещения</w:t>
            </w:r>
          </w:p>
        </w:tc>
        <w:tc>
          <w:tcPr>
            <w:tcW w:w="1587" w:type="dxa"/>
          </w:tcPr>
          <w:p w:rsidR="00592BCF" w:rsidRPr="007578D1" w:rsidRDefault="00592BCF">
            <w:pPr>
              <w:pStyle w:val="ConsPlusNormal"/>
              <w:rPr>
                <w:rFonts w:ascii="Times New Roman" w:hAnsi="Times New Roman" w:cs="Times New Roman"/>
                <w:sz w:val="24"/>
                <w:szCs w:val="24"/>
              </w:rPr>
            </w:pP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шт.</w:t>
            </w:r>
          </w:p>
        </w:tc>
      </w:tr>
      <w:tr w:rsidR="00592BCF" w:rsidRPr="007578D1">
        <w:tc>
          <w:tcPr>
            <w:tcW w:w="6972" w:type="dxa"/>
            <w:gridSpan w:val="2"/>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Общая площадь места осуществления земляных работ</w:t>
            </w:r>
          </w:p>
        </w:tc>
        <w:tc>
          <w:tcPr>
            <w:tcW w:w="2098" w:type="dxa"/>
          </w:tcPr>
          <w:p w:rsidR="00592BCF" w:rsidRPr="007578D1" w:rsidRDefault="00592BCF">
            <w:pPr>
              <w:pStyle w:val="ConsPlusNormal"/>
              <w:rPr>
                <w:rFonts w:ascii="Times New Roman" w:hAnsi="Times New Roman" w:cs="Times New Roman"/>
                <w:sz w:val="24"/>
                <w:szCs w:val="24"/>
              </w:rPr>
            </w:pPr>
            <w:r w:rsidRPr="007578D1">
              <w:rPr>
                <w:rFonts w:ascii="Times New Roman" w:hAnsi="Times New Roman" w:cs="Times New Roman"/>
                <w:sz w:val="24"/>
                <w:szCs w:val="24"/>
              </w:rPr>
              <w:t>________ кв. м</w:t>
            </w:r>
          </w:p>
        </w:tc>
      </w:tr>
    </w:tbl>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Приложение: фотоматериалы на ____ </w:t>
      </w:r>
      <w:proofErr w:type="gramStart"/>
      <w:r w:rsidRPr="007578D1">
        <w:rPr>
          <w:rFonts w:ascii="Times New Roman" w:hAnsi="Times New Roman" w:cs="Times New Roman"/>
          <w:sz w:val="24"/>
          <w:szCs w:val="24"/>
        </w:rPr>
        <w:t>л</w:t>
      </w:r>
      <w:proofErr w:type="gramEnd"/>
      <w:r w:rsidRPr="007578D1">
        <w:rPr>
          <w:rFonts w:ascii="Times New Roman" w:hAnsi="Times New Roman" w:cs="Times New Roman"/>
          <w:sz w:val="24"/>
          <w:szCs w:val="24"/>
        </w:rPr>
        <w:t>.</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Особые отметки: __________________________________________________________.</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Должностное лицо _______________________ ________________ /расшифровка/</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(должность)           (подпись)</w:t>
      </w:r>
    </w:p>
    <w:p w:rsidR="00592BCF" w:rsidRPr="007578D1" w:rsidRDefault="00592BCF">
      <w:pPr>
        <w:pStyle w:val="ConsPlusNonformat"/>
        <w:jc w:val="both"/>
        <w:rPr>
          <w:rFonts w:ascii="Times New Roman" w:hAnsi="Times New Roman" w:cs="Times New Roman"/>
          <w:sz w:val="24"/>
          <w:szCs w:val="24"/>
        </w:rPr>
      </w:pP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 xml:space="preserve">    --------------------------------</w:t>
      </w:r>
    </w:p>
    <w:p w:rsidR="00592BCF" w:rsidRPr="007578D1" w:rsidRDefault="00592BCF">
      <w:pPr>
        <w:pStyle w:val="ConsPlusNonformat"/>
        <w:jc w:val="both"/>
        <w:rPr>
          <w:rFonts w:ascii="Times New Roman" w:hAnsi="Times New Roman" w:cs="Times New Roman"/>
          <w:sz w:val="24"/>
          <w:szCs w:val="24"/>
        </w:rPr>
      </w:pPr>
      <w:bookmarkStart w:id="14" w:name="P1040"/>
      <w:bookmarkEnd w:id="14"/>
      <w:r w:rsidRPr="007578D1">
        <w:rPr>
          <w:rFonts w:ascii="Times New Roman" w:hAnsi="Times New Roman" w:cs="Times New Roman"/>
          <w:sz w:val="24"/>
          <w:szCs w:val="24"/>
        </w:rPr>
        <w:t xml:space="preserve">    &lt;*&gt;  Заполняется  в  случае,  если лицо, осуществившее земляные работы,</w:t>
      </w:r>
    </w:p>
    <w:p w:rsidR="00592BCF" w:rsidRPr="007578D1" w:rsidRDefault="00592BCF">
      <w:pPr>
        <w:pStyle w:val="ConsPlusNonformat"/>
        <w:jc w:val="both"/>
        <w:rPr>
          <w:rFonts w:ascii="Times New Roman" w:hAnsi="Times New Roman" w:cs="Times New Roman"/>
          <w:sz w:val="24"/>
          <w:szCs w:val="24"/>
        </w:rPr>
      </w:pPr>
      <w:r w:rsidRPr="007578D1">
        <w:rPr>
          <w:rFonts w:ascii="Times New Roman" w:hAnsi="Times New Roman" w:cs="Times New Roman"/>
          <w:sz w:val="24"/>
          <w:szCs w:val="24"/>
        </w:rPr>
        <w:t>установлено.</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Default="00592BCF">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Pr="007578D1" w:rsidRDefault="007578D1">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outlineLvl w:val="1"/>
        <w:rPr>
          <w:rFonts w:ascii="Times New Roman" w:hAnsi="Times New Roman" w:cs="Times New Roman"/>
          <w:sz w:val="24"/>
          <w:szCs w:val="24"/>
        </w:rPr>
      </w:pPr>
      <w:r w:rsidRPr="007578D1">
        <w:rPr>
          <w:rFonts w:ascii="Times New Roman" w:hAnsi="Times New Roman" w:cs="Times New Roman"/>
          <w:sz w:val="24"/>
          <w:szCs w:val="24"/>
        </w:rPr>
        <w:lastRenderedPageBreak/>
        <w:t>Приложение 4</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Правилам</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ГРАФИЧЕСКОЕ ПРИЛОЖЕНИЕ</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 xml:space="preserve">К ПРАВИЛАМ РАЗМЕЩЕНИЯ И СОДЕРЖАНИЯ </w:t>
      </w:r>
      <w:proofErr w:type="gramStart"/>
      <w:r w:rsidRPr="007578D1">
        <w:rPr>
          <w:rFonts w:ascii="Times New Roman" w:hAnsi="Times New Roman" w:cs="Times New Roman"/>
          <w:sz w:val="24"/>
          <w:szCs w:val="24"/>
        </w:rPr>
        <w:t>ИНФОРМАЦИОННЫХ</w:t>
      </w:r>
      <w:proofErr w:type="gramEnd"/>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КОНСТРУКЦИЙ НА ТЕРРИТОРИИ МУНИЦИПАЛЬНОГО ОБРАЗОВАНИЯ "ГОРОД</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КАЛУГА"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15" w:name="P1057"/>
      <w:bookmarkEnd w:id="15"/>
      <w:r w:rsidRPr="007578D1">
        <w:rPr>
          <w:rFonts w:ascii="Times New Roman" w:hAnsi="Times New Roman" w:cs="Times New Roman"/>
          <w:sz w:val="24"/>
          <w:szCs w:val="24"/>
        </w:rPr>
        <w:t>1. Элементы информационных конструкций (вывесок).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Вывески могут состоять из следующих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информационное поле (текстовая часть) - буквы, буквенные символы, аббревиатура, цифры;</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декоративно-художественные элементы - логотипы, знаки и т.д.;</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элементы крепления;</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подложка.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16"/>
          <w:sz w:val="24"/>
          <w:szCs w:val="24"/>
        </w:rPr>
        <w:drawing>
          <wp:inline distT="0" distB="0" distL="0" distR="0">
            <wp:extent cx="5545455" cy="28835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88353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16" w:name="P1066"/>
      <w:bookmarkEnd w:id="16"/>
      <w:r w:rsidRPr="007578D1">
        <w:rPr>
          <w:rFonts w:ascii="Times New Roman" w:hAnsi="Times New Roman" w:cs="Times New Roman"/>
          <w:sz w:val="24"/>
          <w:szCs w:val="24"/>
        </w:rPr>
        <w:t>2. Единичная конструкция, комплекс идентичных и (или) взаимосвязанных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единичная конструкция без подложки;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19"/>
          <w:sz w:val="24"/>
          <w:szCs w:val="24"/>
        </w:rPr>
        <w:drawing>
          <wp:inline distT="0" distB="0" distL="0" distR="0">
            <wp:extent cx="4754880" cy="38925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8925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комплекс взаимосвязанных элементов без подложки;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54"/>
          <w:sz w:val="24"/>
          <w:szCs w:val="24"/>
        </w:rPr>
        <w:lastRenderedPageBreak/>
        <w:drawing>
          <wp:inline distT="0" distB="0" distL="0" distR="0">
            <wp:extent cx="4754880" cy="33667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6677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комплекс идентичных элементов без подложки.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5"/>
          <w:sz w:val="24"/>
          <w:szCs w:val="24"/>
        </w:rPr>
        <w:drawing>
          <wp:inline distT="0" distB="0" distL="0" distR="0">
            <wp:extent cx="4754880" cy="7175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71755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3. Настенные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bookmarkStart w:id="17" w:name="P1081"/>
      <w:bookmarkEnd w:id="17"/>
      <w:r w:rsidRPr="007578D1">
        <w:rPr>
          <w:rFonts w:ascii="Times New Roman" w:hAnsi="Times New Roman" w:cs="Times New Roman"/>
          <w:sz w:val="24"/>
          <w:szCs w:val="24"/>
        </w:rPr>
        <w:t>3.1. Разрешается размещение информационных конструкций на плоских участках фасада, свободных от архитектурных элементов.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85"/>
          <w:sz w:val="24"/>
          <w:szCs w:val="24"/>
        </w:rPr>
        <w:lastRenderedPageBreak/>
        <w:drawing>
          <wp:inline distT="0" distB="0" distL="0" distR="0">
            <wp:extent cx="4754880" cy="503618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503618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18" w:name="P1085"/>
      <w:bookmarkEnd w:id="18"/>
      <w:r w:rsidRPr="007578D1">
        <w:rPr>
          <w:rFonts w:ascii="Times New Roman" w:hAnsi="Times New Roman" w:cs="Times New Roman"/>
          <w:sz w:val="24"/>
          <w:szCs w:val="24"/>
        </w:rPr>
        <w:t xml:space="preserve">3.2. Настенные конструкции размещаются над входом или окнами (витринами), в простенках между окнами помещений на единой горизонтальной оси, настенными конструкциями, установленными в пределах фасада, на уровне линии перекрытий между первым и вторым этажами либо </w:t>
      </w:r>
      <w:proofErr w:type="gramStart"/>
      <w:r w:rsidRPr="007578D1">
        <w:rPr>
          <w:rFonts w:ascii="Times New Roman" w:hAnsi="Times New Roman" w:cs="Times New Roman"/>
          <w:sz w:val="24"/>
          <w:szCs w:val="24"/>
        </w:rPr>
        <w:t>ниже указанной</w:t>
      </w:r>
      <w:proofErr w:type="gramEnd"/>
      <w:r w:rsidRPr="007578D1">
        <w:rPr>
          <w:rFonts w:ascii="Times New Roman" w:hAnsi="Times New Roman" w:cs="Times New Roman"/>
          <w:sz w:val="24"/>
          <w:szCs w:val="24"/>
        </w:rPr>
        <w:t xml:space="preserve"> линии.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65"/>
          <w:sz w:val="24"/>
          <w:szCs w:val="24"/>
        </w:rPr>
        <w:lastRenderedPageBreak/>
        <w:drawing>
          <wp:inline distT="0" distB="0" distL="0" distR="0">
            <wp:extent cx="4754880" cy="4775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477520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19" w:name="P1089"/>
      <w:bookmarkEnd w:id="19"/>
      <w:r w:rsidRPr="007578D1">
        <w:rPr>
          <w:rFonts w:ascii="Times New Roman" w:hAnsi="Times New Roman" w:cs="Times New Roman"/>
          <w:sz w:val="24"/>
          <w:szCs w:val="24"/>
        </w:rPr>
        <w:t>3.3. Максимальный размер настенных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3.3.1. При размещении единичного элемента: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- 0,50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- 70% от длины фасада, но не более 15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121"/>
          <w:sz w:val="24"/>
          <w:szCs w:val="24"/>
        </w:rPr>
        <w:drawing>
          <wp:inline distT="0" distB="0" distL="0" distR="0">
            <wp:extent cx="4754880" cy="168338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168338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0" w:name="P1096"/>
      <w:bookmarkEnd w:id="20"/>
      <w:r w:rsidRPr="007578D1">
        <w:rPr>
          <w:rFonts w:ascii="Times New Roman" w:hAnsi="Times New Roman" w:cs="Times New Roman"/>
          <w:sz w:val="24"/>
          <w:szCs w:val="24"/>
        </w:rPr>
        <w:t>3.3.2. При размещении комплекса идентичных взаимосвязанных элементов:</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- 0,50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- 70% от длины фасада, но не более 10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16"/>
          <w:sz w:val="24"/>
          <w:szCs w:val="24"/>
        </w:rPr>
        <w:lastRenderedPageBreak/>
        <w:drawing>
          <wp:inline distT="0" distB="0" distL="0" distR="0">
            <wp:extent cx="5545455" cy="669861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69861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1" w:name="P1102"/>
      <w:bookmarkEnd w:id="21"/>
      <w:r w:rsidRPr="007578D1">
        <w:rPr>
          <w:rFonts w:ascii="Times New Roman" w:hAnsi="Times New Roman" w:cs="Times New Roman"/>
          <w:sz w:val="24"/>
          <w:szCs w:val="24"/>
        </w:rPr>
        <w:t>3.4. Конструкции вывесок располагаются параллельно плоскости фасада объекта.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Крайняя точка элементов настенной конструкции не должна находиться на расстоянии более чем 0,20 м от плоскости фасада.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75"/>
          <w:sz w:val="24"/>
          <w:szCs w:val="24"/>
        </w:rPr>
        <w:lastRenderedPageBreak/>
        <w:drawing>
          <wp:inline distT="0" distB="0" distL="0" distR="0">
            <wp:extent cx="5545455" cy="618172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1817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2" w:name="P1107"/>
      <w:bookmarkEnd w:id="22"/>
      <w:r w:rsidRPr="007578D1">
        <w:rPr>
          <w:rFonts w:ascii="Times New Roman" w:hAnsi="Times New Roman" w:cs="Times New Roman"/>
          <w:sz w:val="24"/>
          <w:szCs w:val="24"/>
        </w:rPr>
        <w:t>3.5. 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3.5.1. Размещение информационных конструкций (вывесок) без подложки.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3.5.2. Размещение информационных конструкций (вывесок) на подложке.</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86"/>
          <w:sz w:val="24"/>
          <w:szCs w:val="24"/>
        </w:rPr>
        <w:lastRenderedPageBreak/>
        <w:drawing>
          <wp:inline distT="0" distB="0" distL="0" distR="0">
            <wp:extent cx="5545455" cy="758380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58380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3" w:name="P1113"/>
      <w:bookmarkEnd w:id="23"/>
      <w:r w:rsidRPr="007578D1">
        <w:rPr>
          <w:rFonts w:ascii="Times New Roman" w:hAnsi="Times New Roman" w:cs="Times New Roman"/>
          <w:sz w:val="24"/>
          <w:szCs w:val="24"/>
        </w:rPr>
        <w:t>3.6. Максимальный размер информационных конструкций (меню) не должен превышать: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- 0,80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- 0,60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84"/>
          <w:sz w:val="24"/>
          <w:szCs w:val="24"/>
        </w:rPr>
        <w:lastRenderedPageBreak/>
        <w:drawing>
          <wp:inline distT="0" distB="0" distL="0" distR="0">
            <wp:extent cx="5545455" cy="50222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02221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4" w:name="P1119"/>
      <w:bookmarkEnd w:id="24"/>
      <w:r w:rsidRPr="007578D1">
        <w:rPr>
          <w:rFonts w:ascii="Times New Roman" w:hAnsi="Times New Roman" w:cs="Times New Roman"/>
          <w:sz w:val="24"/>
          <w:szCs w:val="24"/>
        </w:rPr>
        <w:t>4. Настенные конструкции на фризе.</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наличии на фасаде объекта фриза настенная конструкция размещается исключительно на фризе. При использовании подложки при размещении вывески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высоты фриза.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14"/>
          <w:sz w:val="24"/>
          <w:szCs w:val="24"/>
        </w:rPr>
        <w:lastRenderedPageBreak/>
        <w:drawing>
          <wp:inline distT="0" distB="0" distL="0" distR="0">
            <wp:extent cx="5545455" cy="540448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40448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23"/>
          <w:sz w:val="24"/>
          <w:szCs w:val="24"/>
        </w:rPr>
        <w:lastRenderedPageBreak/>
        <w:drawing>
          <wp:inline distT="0" distB="0" distL="0" distR="0">
            <wp:extent cx="5545455" cy="67849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78497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5" w:name="P1126"/>
      <w:bookmarkEnd w:id="25"/>
      <w:r w:rsidRPr="007578D1">
        <w:rPr>
          <w:rFonts w:ascii="Times New Roman" w:hAnsi="Times New Roman" w:cs="Times New Roman"/>
          <w:sz w:val="24"/>
          <w:szCs w:val="24"/>
        </w:rPr>
        <w:t>5. Настенные конструкции на козырьках.</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72"/>
          <w:sz w:val="24"/>
          <w:szCs w:val="24"/>
        </w:rPr>
        <w:lastRenderedPageBreak/>
        <w:drawing>
          <wp:inline distT="0" distB="0" distL="0" distR="0">
            <wp:extent cx="5545455" cy="4874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874895"/>
                    </a:xfrm>
                    <a:prstGeom prst="rect">
                      <a:avLst/>
                    </a:prstGeom>
                    <a:noFill/>
                    <a:ln>
                      <a:noFill/>
                    </a:ln>
                  </pic:spPr>
                </pic:pic>
              </a:graphicData>
            </a:graphic>
          </wp:inline>
        </w:drawing>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514"/>
          <w:sz w:val="24"/>
          <w:szCs w:val="24"/>
        </w:rPr>
        <w:lastRenderedPageBreak/>
        <w:drawing>
          <wp:inline distT="0" distB="0" distL="0" distR="0">
            <wp:extent cx="5545455" cy="66782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678295"/>
                    </a:xfrm>
                    <a:prstGeom prst="rect">
                      <a:avLst/>
                    </a:prstGeom>
                    <a:noFill/>
                    <a:ln>
                      <a:noFill/>
                    </a:ln>
                  </pic:spPr>
                </pic:pic>
              </a:graphicData>
            </a:graphic>
          </wp:inline>
        </w:drawing>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772025" cy="79743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083050" cy="79743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305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080510" cy="79743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051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686935" cy="797433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93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33"/>
          <w:sz w:val="24"/>
          <w:szCs w:val="24"/>
        </w:rPr>
        <w:lastRenderedPageBreak/>
        <w:drawing>
          <wp:inline distT="0" distB="0" distL="0" distR="0">
            <wp:extent cx="5545455" cy="56457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645785"/>
                    </a:xfrm>
                    <a:prstGeom prst="rect">
                      <a:avLst/>
                    </a:prstGeom>
                    <a:noFill/>
                    <a:ln>
                      <a:noFill/>
                    </a:ln>
                  </pic:spPr>
                </pic:pic>
              </a:graphicData>
            </a:graphic>
          </wp:inline>
        </w:drawing>
      </w:r>
    </w:p>
    <w:p w:rsidR="00592BCF" w:rsidRPr="007578D1" w:rsidRDefault="00592BCF">
      <w:pPr>
        <w:pStyle w:val="ConsPlusNormal"/>
        <w:spacing w:before="220"/>
        <w:ind w:firstLine="540"/>
        <w:jc w:val="both"/>
        <w:rPr>
          <w:rFonts w:ascii="Times New Roman" w:hAnsi="Times New Roman" w:cs="Times New Roman"/>
          <w:sz w:val="24"/>
          <w:szCs w:val="24"/>
        </w:rPr>
      </w:pPr>
      <w:bookmarkStart w:id="26" w:name="P1140"/>
      <w:bookmarkEnd w:id="26"/>
      <w:r w:rsidRPr="007578D1">
        <w:rPr>
          <w:rFonts w:ascii="Times New Roman" w:hAnsi="Times New Roman" w:cs="Times New Roman"/>
          <w:sz w:val="24"/>
          <w:szCs w:val="24"/>
        </w:rPr>
        <w:t>6. Настенные конструкции на элементе фасада, имитирующем скатную кровлю и являющемся завершением части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от горизонтальной проекции данного элемента на плоскость и должна составлять не более 1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96"/>
          <w:sz w:val="24"/>
          <w:szCs w:val="24"/>
        </w:rPr>
        <w:lastRenderedPageBreak/>
        <w:drawing>
          <wp:inline distT="0" distB="0" distL="0" distR="0">
            <wp:extent cx="5545455" cy="644398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44398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7. Настенные конструкции, размещаемые в силу требований </w:t>
      </w:r>
      <w:hyperlink r:id="rId49">
        <w:r w:rsidRPr="007578D1">
          <w:rPr>
            <w:rFonts w:ascii="Times New Roman" w:hAnsi="Times New Roman" w:cs="Times New Roman"/>
            <w:color w:val="0000FF"/>
            <w:sz w:val="24"/>
            <w:szCs w:val="24"/>
          </w:rPr>
          <w:t>Закона</w:t>
        </w:r>
      </w:hyperlink>
      <w:r w:rsidRPr="007578D1">
        <w:rPr>
          <w:rFonts w:ascii="Times New Roman" w:hAnsi="Times New Roman" w:cs="Times New Roman"/>
          <w:sz w:val="24"/>
          <w:szCs w:val="24"/>
        </w:rPr>
        <w:t xml:space="preserve"> РФ от 07.02.1992 N 2300-1 "О защите прав потребителей".</w:t>
      </w:r>
    </w:p>
    <w:p w:rsidR="00592BCF" w:rsidRPr="007578D1" w:rsidRDefault="00592BCF">
      <w:pPr>
        <w:pStyle w:val="ConsPlusNormal"/>
        <w:spacing w:before="220"/>
        <w:ind w:firstLine="540"/>
        <w:jc w:val="both"/>
        <w:rPr>
          <w:rFonts w:ascii="Times New Roman" w:hAnsi="Times New Roman" w:cs="Times New Roman"/>
          <w:sz w:val="24"/>
          <w:szCs w:val="24"/>
        </w:rPr>
      </w:pPr>
      <w:bookmarkStart w:id="27" w:name="P1146"/>
      <w:bookmarkEnd w:id="27"/>
      <w:r w:rsidRPr="007578D1">
        <w:rPr>
          <w:rFonts w:ascii="Times New Roman" w:hAnsi="Times New Roman" w:cs="Times New Roman"/>
          <w:sz w:val="24"/>
          <w:szCs w:val="24"/>
        </w:rPr>
        <w:t>7.1. Максимальный размер таких вывесок не должен превышать: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- 0,40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- 0,60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находятся (осуществляют деятельность) организация или индивидуальный предприниматель, </w:t>
      </w:r>
      <w:proofErr w:type="gramStart"/>
      <w:r w:rsidRPr="007578D1">
        <w:rPr>
          <w:rFonts w:ascii="Times New Roman" w:hAnsi="Times New Roman" w:cs="Times New Roman"/>
          <w:sz w:val="24"/>
          <w:szCs w:val="24"/>
        </w:rPr>
        <w:t>сведения</w:t>
      </w:r>
      <w:proofErr w:type="gramEnd"/>
      <w:r w:rsidRPr="007578D1">
        <w:rPr>
          <w:rFonts w:ascii="Times New Roman" w:hAnsi="Times New Roman" w:cs="Times New Roman"/>
          <w:sz w:val="24"/>
          <w:szCs w:val="24"/>
        </w:rPr>
        <w:t xml:space="preserve"> о которых содержатся в данной информационной конструкции.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75"/>
          <w:sz w:val="24"/>
          <w:szCs w:val="24"/>
        </w:rPr>
        <w:lastRenderedPageBreak/>
        <w:drawing>
          <wp:inline distT="0" distB="0" distL="0" distR="0">
            <wp:extent cx="5545455" cy="490855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90855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8" w:name="P1153"/>
      <w:bookmarkEnd w:id="28"/>
      <w:r w:rsidRPr="007578D1">
        <w:rPr>
          <w:rFonts w:ascii="Times New Roman" w:hAnsi="Times New Roman" w:cs="Times New Roman"/>
          <w:sz w:val="24"/>
          <w:szCs w:val="24"/>
        </w:rPr>
        <w:t>7.2. Вывеска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высоте - 0,40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по длине - 0,30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87"/>
          <w:sz w:val="24"/>
          <w:szCs w:val="24"/>
        </w:rPr>
        <w:lastRenderedPageBreak/>
        <w:drawing>
          <wp:inline distT="0" distB="0" distL="0" distR="0">
            <wp:extent cx="5545455" cy="50622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06222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29" w:name="P1159"/>
      <w:bookmarkEnd w:id="29"/>
      <w:r w:rsidRPr="007578D1">
        <w:rPr>
          <w:rFonts w:ascii="Times New Roman" w:hAnsi="Times New Roman" w:cs="Times New Roman"/>
          <w:sz w:val="24"/>
          <w:szCs w:val="24"/>
        </w:rPr>
        <w:t>7.3. 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м</w:t>
      </w:r>
      <w:proofErr w:type="gramStart"/>
      <w:r w:rsidRPr="007578D1">
        <w:rPr>
          <w:rFonts w:ascii="Times New Roman" w:hAnsi="Times New Roman" w:cs="Times New Roman"/>
          <w:sz w:val="24"/>
          <w:szCs w:val="24"/>
          <w:vertAlign w:val="superscript"/>
        </w:rPr>
        <w:t>2</w:t>
      </w:r>
      <w:proofErr w:type="gramEnd"/>
      <w:r w:rsidRPr="007578D1">
        <w:rPr>
          <w:rFonts w:ascii="Times New Roman" w:hAnsi="Times New Roman" w:cs="Times New Roman"/>
          <w:sz w:val="24"/>
          <w:szCs w:val="24"/>
        </w:rPr>
        <w:t>,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501515" cy="797433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151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0" w:name="P1163"/>
      <w:bookmarkEnd w:id="30"/>
      <w:r w:rsidRPr="007578D1">
        <w:rPr>
          <w:rFonts w:ascii="Times New Roman" w:hAnsi="Times New Roman" w:cs="Times New Roman"/>
          <w:sz w:val="24"/>
          <w:szCs w:val="24"/>
        </w:rPr>
        <w:t xml:space="preserve">7.4. </w:t>
      </w:r>
      <w:proofErr w:type="gramStart"/>
      <w:r w:rsidRPr="007578D1">
        <w:rPr>
          <w:rFonts w:ascii="Times New Roman" w:hAnsi="Times New Roman" w:cs="Times New Roman"/>
          <w:sz w:val="24"/>
          <w:szCs w:val="24"/>
        </w:rPr>
        <w:t>Информационная конструкция (вывеска) размещается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указанные здание, строение, сооружение и земельный участок принадлежат на праве собственности или ином вещном праве.</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209"/>
          <w:sz w:val="24"/>
          <w:szCs w:val="24"/>
        </w:rPr>
        <w:lastRenderedPageBreak/>
        <w:drawing>
          <wp:inline distT="0" distB="0" distL="0" distR="0">
            <wp:extent cx="5545455" cy="280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80225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7.5. </w:t>
      </w:r>
      <w:proofErr w:type="gramStart"/>
      <w:r w:rsidRPr="007578D1">
        <w:rPr>
          <w:rFonts w:ascii="Times New Roman" w:hAnsi="Times New Roman" w:cs="Times New Roman"/>
          <w:sz w:val="24"/>
          <w:szCs w:val="24"/>
        </w:rPr>
        <w:t>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указанные здание, строение, сооружение принадлежат на праве собственности или ином вещном</w:t>
      </w:r>
      <w:proofErr w:type="gramEnd"/>
      <w:r w:rsidRPr="007578D1">
        <w:rPr>
          <w:rFonts w:ascii="Times New Roman" w:hAnsi="Times New Roman" w:cs="Times New Roman"/>
          <w:sz w:val="24"/>
          <w:szCs w:val="24"/>
        </w:rPr>
        <w:t xml:space="preserve"> праве, при этом общая площадь информационных конструкций (вывесок) не должна превышать 2 м</w:t>
      </w:r>
      <w:proofErr w:type="gramStart"/>
      <w:r w:rsidRPr="007578D1">
        <w:rPr>
          <w:rFonts w:ascii="Times New Roman" w:hAnsi="Times New Roman" w:cs="Times New Roman"/>
          <w:sz w:val="24"/>
          <w:szCs w:val="24"/>
          <w:vertAlign w:val="superscript"/>
        </w:rPr>
        <w:t>2</w:t>
      </w:r>
      <w:proofErr w:type="gramEnd"/>
      <w:r w:rsidRPr="007578D1">
        <w:rPr>
          <w:rFonts w:ascii="Times New Roman" w:hAnsi="Times New Roman" w:cs="Times New Roman"/>
          <w:sz w:val="24"/>
          <w:szCs w:val="24"/>
        </w:rPr>
        <w:t>.</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00"/>
          <w:sz w:val="24"/>
          <w:szCs w:val="24"/>
        </w:rPr>
        <w:drawing>
          <wp:inline distT="0" distB="0" distL="0" distR="0">
            <wp:extent cx="5545455" cy="26822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68224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8. Консольные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bookmarkStart w:id="31" w:name="P1171"/>
      <w:bookmarkEnd w:id="31"/>
      <w:r w:rsidRPr="007578D1">
        <w:rPr>
          <w:rFonts w:ascii="Times New Roman" w:hAnsi="Times New Roman" w:cs="Times New Roman"/>
          <w:sz w:val="24"/>
          <w:szCs w:val="24"/>
        </w:rPr>
        <w:t>8.1. Консольная конструкция не должна находиться на расстоянии более чем 0,20 м от плоскости фасада, а крайняя точка лицевой стороны - на расстоянии более чем 1 м от плоскости фасада. Консольная конструкция не может превышать 1 м в высоту и 0,20 м - в ширину.</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16"/>
          <w:sz w:val="24"/>
          <w:szCs w:val="24"/>
        </w:rPr>
        <w:lastRenderedPageBreak/>
        <w:drawing>
          <wp:inline distT="0" distB="0" distL="0" distR="0">
            <wp:extent cx="3963035" cy="54324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035" cy="54324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2" w:name="P1175"/>
      <w:bookmarkEnd w:id="32"/>
      <w:r w:rsidRPr="007578D1">
        <w:rPr>
          <w:rFonts w:ascii="Times New Roman" w:hAnsi="Times New Roman" w:cs="Times New Roman"/>
          <w:sz w:val="24"/>
          <w:szCs w:val="24"/>
        </w:rPr>
        <w:t>8.2.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по высоте и 0,50 м - по ширине.</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19"/>
          <w:sz w:val="24"/>
          <w:szCs w:val="24"/>
        </w:rPr>
        <w:lastRenderedPageBreak/>
        <w:drawing>
          <wp:inline distT="0" distB="0" distL="0" distR="0">
            <wp:extent cx="3963035" cy="546608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3035" cy="546608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3" w:name="P1179"/>
      <w:bookmarkEnd w:id="33"/>
      <w:r w:rsidRPr="007578D1">
        <w:rPr>
          <w:rFonts w:ascii="Times New Roman" w:hAnsi="Times New Roman" w:cs="Times New Roman"/>
          <w:sz w:val="24"/>
          <w:szCs w:val="24"/>
        </w:rPr>
        <w:t>8.3.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Расстояние от уровня земли до нижнего края консольной конструкции должно быть не менее 2,50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10"/>
          <w:sz w:val="24"/>
          <w:szCs w:val="24"/>
        </w:rPr>
        <w:lastRenderedPageBreak/>
        <w:drawing>
          <wp:inline distT="0" distB="0" distL="0" distR="0">
            <wp:extent cx="5545455" cy="408368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08368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4" w:name="P1186"/>
      <w:bookmarkEnd w:id="34"/>
      <w:r w:rsidRPr="007578D1">
        <w:rPr>
          <w:rFonts w:ascii="Times New Roman" w:hAnsi="Times New Roman" w:cs="Times New Roman"/>
          <w:sz w:val="24"/>
          <w:szCs w:val="24"/>
        </w:rPr>
        <w:t>8.4. Расстояние между консольными конструкциями не может быть менее 10 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9. Витринные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bookmarkStart w:id="35" w:name="P1188"/>
      <w:bookmarkEnd w:id="35"/>
      <w:r w:rsidRPr="007578D1">
        <w:rPr>
          <w:rFonts w:ascii="Times New Roman" w:hAnsi="Times New Roman" w:cs="Times New Roman"/>
          <w:sz w:val="24"/>
          <w:szCs w:val="24"/>
        </w:rPr>
        <w:t xml:space="preserve">9.1. Витринные конструкции являются одним из способов внутреннего оформления витрин. </w:t>
      </w:r>
      <w:proofErr w:type="gramStart"/>
      <w:r w:rsidRPr="007578D1">
        <w:rPr>
          <w:rFonts w:ascii="Times New Roman" w:hAnsi="Times New Roman" w:cs="Times New Roman"/>
          <w:sz w:val="24"/>
          <w:szCs w:val="24"/>
        </w:rPr>
        <w:t>Витринные конструкции размещаются в витрине на внешней и (или) с внутренней стороны остекления витрины:</w:t>
      </w:r>
      <w:proofErr w:type="gramEnd"/>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9.1.1. Размещение вывесок в витрине на внешней стороне остекления витрины (без подложки).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153"/>
          <w:sz w:val="24"/>
          <w:szCs w:val="24"/>
        </w:rPr>
        <w:drawing>
          <wp:inline distT="0" distB="0" distL="0" distR="0">
            <wp:extent cx="5545455" cy="20853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08534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9.1.2. Размещение вывесок с внутренней стороны остекления витрины.</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158"/>
          <w:sz w:val="24"/>
          <w:szCs w:val="24"/>
        </w:rPr>
        <w:lastRenderedPageBreak/>
        <w:drawing>
          <wp:inline distT="0" distB="0" distL="0" distR="0">
            <wp:extent cx="5545455" cy="21520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215201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6" w:name="P1197"/>
      <w:bookmarkEnd w:id="36"/>
      <w:r w:rsidRPr="007578D1">
        <w:rPr>
          <w:rFonts w:ascii="Times New Roman" w:hAnsi="Times New Roman" w:cs="Times New Roman"/>
          <w:sz w:val="24"/>
          <w:szCs w:val="24"/>
        </w:rPr>
        <w:t xml:space="preserve">9.2. </w:t>
      </w:r>
      <w:proofErr w:type="gramStart"/>
      <w:r w:rsidRPr="007578D1">
        <w:rPr>
          <w:rFonts w:ascii="Times New Roman" w:hAnsi="Times New Roman" w:cs="Times New Roman"/>
          <w:sz w:val="24"/>
          <w:szCs w:val="24"/>
        </w:rPr>
        <w:t>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7578D1">
        <w:rPr>
          <w:rFonts w:ascii="Times New Roman" w:hAnsi="Times New Roman" w:cs="Times New Roman"/>
          <w:sz w:val="24"/>
          <w:szCs w:val="24"/>
        </w:rPr>
        <w:t xml:space="preserve"> При этом витринные конструкции должны размещаться строго в границах переплетов (импостов).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88"/>
          <w:sz w:val="24"/>
          <w:szCs w:val="24"/>
        </w:rPr>
        <w:drawing>
          <wp:inline distT="0" distB="0" distL="0" distR="0">
            <wp:extent cx="5545455" cy="634301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634301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7" w:name="P1201"/>
      <w:bookmarkEnd w:id="37"/>
      <w:r w:rsidRPr="007578D1">
        <w:rPr>
          <w:rFonts w:ascii="Times New Roman" w:hAnsi="Times New Roman" w:cs="Times New Roman"/>
          <w:sz w:val="24"/>
          <w:szCs w:val="24"/>
        </w:rPr>
        <w:lastRenderedPageBreak/>
        <w:t>9.3.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69"/>
          <w:sz w:val="24"/>
          <w:szCs w:val="24"/>
        </w:rPr>
        <w:drawing>
          <wp:inline distT="0" distB="0" distL="0" distR="0">
            <wp:extent cx="5545455" cy="73755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3755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8" w:name="P1205"/>
      <w:bookmarkEnd w:id="38"/>
      <w:r w:rsidRPr="007578D1">
        <w:rPr>
          <w:rFonts w:ascii="Times New Roman" w:hAnsi="Times New Roman" w:cs="Times New Roman"/>
          <w:sz w:val="24"/>
          <w:szCs w:val="24"/>
        </w:rPr>
        <w:t>9.4. 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20"/>
          <w:sz w:val="24"/>
          <w:szCs w:val="24"/>
        </w:rPr>
        <w:lastRenderedPageBreak/>
        <w:drawing>
          <wp:inline distT="0" distB="0" distL="0" distR="0">
            <wp:extent cx="5545455" cy="420433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20433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39" w:name="P1209"/>
      <w:bookmarkEnd w:id="39"/>
      <w:r w:rsidRPr="007578D1">
        <w:rPr>
          <w:rFonts w:ascii="Times New Roman" w:hAnsi="Times New Roman" w:cs="Times New Roman"/>
          <w:sz w:val="24"/>
          <w:szCs w:val="24"/>
        </w:rPr>
        <w:t xml:space="preserve">9.5. Допускается размещение информации об </w:t>
      </w:r>
      <w:proofErr w:type="spellStart"/>
      <w:r w:rsidRPr="007578D1">
        <w:rPr>
          <w:rFonts w:ascii="Times New Roman" w:hAnsi="Times New Roman" w:cs="Times New Roman"/>
          <w:sz w:val="24"/>
          <w:szCs w:val="24"/>
        </w:rPr>
        <w:t>акционных</w:t>
      </w:r>
      <w:proofErr w:type="spellEnd"/>
      <w:r w:rsidRPr="007578D1">
        <w:rPr>
          <w:rFonts w:ascii="Times New Roman" w:hAnsi="Times New Roman" w:cs="Times New Roman"/>
          <w:sz w:val="24"/>
          <w:szCs w:val="24"/>
        </w:rPr>
        <w:t xml:space="preserve"> мероприятиях (акциях) с внутренней стороны витрины (не более трех строк по 0,15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85"/>
          <w:sz w:val="24"/>
          <w:szCs w:val="24"/>
        </w:rPr>
        <w:drawing>
          <wp:inline distT="0" distB="0" distL="0" distR="0">
            <wp:extent cx="5545455" cy="37687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7687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0" w:name="P1213"/>
      <w:bookmarkEnd w:id="40"/>
      <w:r w:rsidRPr="007578D1">
        <w:rPr>
          <w:rFonts w:ascii="Times New Roman" w:hAnsi="Times New Roman" w:cs="Times New Roman"/>
          <w:sz w:val="24"/>
          <w:szCs w:val="24"/>
        </w:rPr>
        <w:t>9.6. 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xml:space="preserve">- витринное пространство оформлено с использованием товаров и услуг (экспозиция товаров </w:t>
      </w:r>
      <w:r w:rsidRPr="007578D1">
        <w:rPr>
          <w:rFonts w:ascii="Times New Roman" w:hAnsi="Times New Roman" w:cs="Times New Roman"/>
          <w:sz w:val="24"/>
          <w:szCs w:val="24"/>
        </w:rPr>
        <w:lastRenderedPageBreak/>
        <w:t>и услуг);</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витринное пространство освещено в темное время суток;</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26"/>
          <w:sz w:val="24"/>
          <w:szCs w:val="24"/>
        </w:rPr>
        <w:drawing>
          <wp:inline distT="0" distB="0" distL="0" distR="0">
            <wp:extent cx="5545455" cy="429069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29069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1" w:name="P1220"/>
      <w:bookmarkEnd w:id="41"/>
      <w:r w:rsidRPr="007578D1">
        <w:rPr>
          <w:rFonts w:ascii="Times New Roman" w:hAnsi="Times New Roman" w:cs="Times New Roman"/>
          <w:sz w:val="24"/>
          <w:szCs w:val="24"/>
        </w:rPr>
        <w:t>9.7. 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79"/>
          <w:sz w:val="24"/>
          <w:szCs w:val="24"/>
        </w:rPr>
        <w:lastRenderedPageBreak/>
        <w:drawing>
          <wp:inline distT="0" distB="0" distL="0" distR="0">
            <wp:extent cx="5546090" cy="49631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496316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2" w:name="P1224"/>
      <w:bookmarkEnd w:id="42"/>
      <w:r w:rsidRPr="007578D1">
        <w:rPr>
          <w:rFonts w:ascii="Times New Roman" w:hAnsi="Times New Roman" w:cs="Times New Roman"/>
          <w:sz w:val="24"/>
          <w:szCs w:val="24"/>
        </w:rPr>
        <w:t>10. Подвесные конструкции.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Подвесная конструкция (конструкция вывесок размещается в пешеходном галерейном пространстве зданий, строений, сооружений).</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86"/>
          <w:sz w:val="24"/>
          <w:szCs w:val="24"/>
        </w:rPr>
        <w:lastRenderedPageBreak/>
        <w:drawing>
          <wp:inline distT="0" distB="0" distL="0" distR="0">
            <wp:extent cx="5545455" cy="75838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58380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11. Ценовые табло автозаправочных станций.</w:t>
      </w:r>
    </w:p>
    <w:p w:rsidR="00592BCF" w:rsidRPr="007578D1" w:rsidRDefault="00592BCF">
      <w:pPr>
        <w:pStyle w:val="ConsPlusNormal"/>
        <w:spacing w:before="220"/>
        <w:ind w:firstLine="540"/>
        <w:jc w:val="both"/>
        <w:rPr>
          <w:rFonts w:ascii="Times New Roman" w:hAnsi="Times New Roman" w:cs="Times New Roman"/>
          <w:sz w:val="24"/>
          <w:szCs w:val="24"/>
        </w:rPr>
      </w:pPr>
      <w:bookmarkStart w:id="43" w:name="P1230"/>
      <w:bookmarkEnd w:id="43"/>
      <w:r w:rsidRPr="007578D1">
        <w:rPr>
          <w:rFonts w:ascii="Times New Roman" w:hAnsi="Times New Roman" w:cs="Times New Roman"/>
          <w:sz w:val="24"/>
          <w:szCs w:val="24"/>
        </w:rPr>
        <w:t xml:space="preserve">11.1.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w:t>
      </w:r>
      <w:proofErr w:type="spellStart"/>
      <w:r w:rsidRPr="007578D1">
        <w:rPr>
          <w:rFonts w:ascii="Times New Roman" w:hAnsi="Times New Roman" w:cs="Times New Roman"/>
          <w:sz w:val="24"/>
          <w:szCs w:val="24"/>
        </w:rPr>
        <w:t>газо</w:t>
      </w:r>
      <w:proofErr w:type="spellEnd"/>
      <w:r w:rsidRPr="007578D1">
        <w:rPr>
          <w:rFonts w:ascii="Times New Roman" w:hAnsi="Times New Roman" w:cs="Times New Roman"/>
          <w:sz w:val="24"/>
          <w:szCs w:val="24"/>
        </w:rPr>
        <w:t>-, теплоснабжения, не превышающие по высоте 10 м, по длине - 3 м, по ширине - 0,8 м.</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64"/>
          <w:sz w:val="24"/>
          <w:szCs w:val="24"/>
        </w:rPr>
        <w:lastRenderedPageBreak/>
        <w:drawing>
          <wp:inline distT="0" distB="0" distL="0" distR="0">
            <wp:extent cx="5546090" cy="34937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349377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4" w:name="P1234"/>
      <w:bookmarkEnd w:id="44"/>
      <w:r w:rsidRPr="007578D1">
        <w:rPr>
          <w:rFonts w:ascii="Times New Roman" w:hAnsi="Times New Roman" w:cs="Times New Roman"/>
          <w:sz w:val="24"/>
          <w:szCs w:val="24"/>
        </w:rPr>
        <w:t xml:space="preserve">11.2. </w:t>
      </w:r>
      <w:proofErr w:type="gramStart"/>
      <w:r w:rsidRPr="007578D1">
        <w:rPr>
          <w:rFonts w:ascii="Times New Roman" w:hAnsi="Times New Roman" w:cs="Times New Roman"/>
          <w:sz w:val="24"/>
          <w:szCs w:val="24"/>
        </w:rPr>
        <w:t>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w:t>
      </w:r>
      <w:proofErr w:type="gramEnd"/>
      <w:r w:rsidRPr="007578D1">
        <w:rPr>
          <w:rFonts w:ascii="Times New Roman" w:hAnsi="Times New Roman" w:cs="Times New Roman"/>
          <w:sz w:val="24"/>
          <w:szCs w:val="24"/>
        </w:rPr>
        <w:t xml:space="preserve">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32"/>
          <w:sz w:val="24"/>
          <w:szCs w:val="24"/>
        </w:rPr>
        <w:lastRenderedPageBreak/>
        <w:drawing>
          <wp:inline distT="0" distB="0" distL="0" distR="0">
            <wp:extent cx="5546090" cy="69005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090" cy="690054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12. Запреты при размещении информационных конструкций.</w:t>
      </w:r>
    </w:p>
    <w:p w:rsidR="00592BCF" w:rsidRPr="007578D1" w:rsidRDefault="00592BCF">
      <w:pPr>
        <w:pStyle w:val="ConsPlusNormal"/>
        <w:spacing w:before="220"/>
        <w:ind w:firstLine="540"/>
        <w:jc w:val="both"/>
        <w:rPr>
          <w:rFonts w:ascii="Times New Roman" w:hAnsi="Times New Roman" w:cs="Times New Roman"/>
          <w:sz w:val="24"/>
          <w:szCs w:val="24"/>
        </w:rPr>
      </w:pPr>
      <w:bookmarkStart w:id="45" w:name="P1239"/>
      <w:bookmarkEnd w:id="45"/>
      <w:r w:rsidRPr="007578D1">
        <w:rPr>
          <w:rFonts w:ascii="Times New Roman" w:hAnsi="Times New Roman" w:cs="Times New Roman"/>
          <w:sz w:val="24"/>
          <w:szCs w:val="24"/>
        </w:rPr>
        <w:t>12.1. Запрещается размещение вывесок на ограждающих конструкциях (заборах, шлагбаумах, ограждениях, перилах).</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045585" cy="79743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558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6" w:name="P1243"/>
      <w:bookmarkEnd w:id="46"/>
      <w:r w:rsidRPr="007578D1">
        <w:rPr>
          <w:rFonts w:ascii="Times New Roman" w:hAnsi="Times New Roman" w:cs="Times New Roman"/>
          <w:sz w:val="24"/>
          <w:szCs w:val="24"/>
        </w:rPr>
        <w:t>12.2. Запрещается размещение вывесок выше линии перекрытия между первым и вторым этажами, включая крыши: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sz w:val="24"/>
          <w:szCs w:val="24"/>
        </w:rPr>
        <w:t>12.2.1. Объемные символы без подложки.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696460" cy="79743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646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12.2.2. Объемные символы на подложке.</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676775" cy="797433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677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sz w:val="24"/>
          <w:szCs w:val="24"/>
        </w:rPr>
        <w:t>12.2.3. Световые коробы.</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4703445" cy="7974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344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7" w:name="P1256"/>
      <w:bookmarkEnd w:id="47"/>
      <w:r w:rsidRPr="007578D1">
        <w:rPr>
          <w:rFonts w:ascii="Times New Roman" w:hAnsi="Times New Roman" w:cs="Times New Roman"/>
          <w:sz w:val="24"/>
          <w:szCs w:val="24"/>
        </w:rPr>
        <w:t>12.3. Запрещается размещение вывесок на архитектурных деталях фасадов объектов (в том числе на колоннах, пилястрах, орнаментах, лепнине).</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3798570" cy="797433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857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8" w:name="P1260"/>
      <w:bookmarkEnd w:id="48"/>
      <w:r w:rsidRPr="007578D1">
        <w:rPr>
          <w:rFonts w:ascii="Times New Roman" w:hAnsi="Times New Roman" w:cs="Times New Roman"/>
          <w:sz w:val="24"/>
          <w:szCs w:val="24"/>
        </w:rPr>
        <w:t>12.4. 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63"/>
          <w:sz w:val="24"/>
          <w:szCs w:val="24"/>
        </w:rPr>
        <w:lastRenderedPageBreak/>
        <w:drawing>
          <wp:inline distT="0" distB="0" distL="0" distR="0">
            <wp:extent cx="5545455" cy="729488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29488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49" w:name="P1264"/>
      <w:bookmarkEnd w:id="49"/>
      <w:r w:rsidRPr="007578D1">
        <w:rPr>
          <w:rFonts w:ascii="Times New Roman" w:hAnsi="Times New Roman" w:cs="Times New Roman"/>
          <w:sz w:val="24"/>
          <w:szCs w:val="24"/>
        </w:rPr>
        <w:t>12.5. Запрещается вертикальный порядок расположения букв на информационном поле вывески.</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423"/>
          <w:sz w:val="24"/>
          <w:szCs w:val="24"/>
        </w:rPr>
        <w:lastRenderedPageBreak/>
        <w:drawing>
          <wp:inline distT="0" distB="0" distL="0" distR="0">
            <wp:extent cx="5545455" cy="551815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51815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0" w:name="P1267"/>
      <w:bookmarkEnd w:id="50"/>
      <w:r w:rsidRPr="007578D1">
        <w:rPr>
          <w:rFonts w:ascii="Times New Roman" w:hAnsi="Times New Roman" w:cs="Times New Roman"/>
          <w:sz w:val="24"/>
          <w:szCs w:val="24"/>
        </w:rPr>
        <w:t>12.6. Запрещается нарушение геометрических параметров (размеров) вывесок.</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14"/>
          <w:sz w:val="24"/>
          <w:szCs w:val="24"/>
        </w:rPr>
        <w:lastRenderedPageBreak/>
        <w:drawing>
          <wp:inline distT="0" distB="0" distL="0" distR="0">
            <wp:extent cx="5545455" cy="53975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39750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1" w:name="P1271"/>
      <w:bookmarkEnd w:id="51"/>
      <w:r w:rsidRPr="007578D1">
        <w:rPr>
          <w:rFonts w:ascii="Times New Roman" w:hAnsi="Times New Roman" w:cs="Times New Roman"/>
          <w:sz w:val="24"/>
          <w:szCs w:val="24"/>
        </w:rPr>
        <w:t>12.7. Запрещается размещение вывесок с использованием неоновых светильников, мигающих (мерцающих) элементов.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80"/>
          <w:sz w:val="24"/>
          <w:szCs w:val="24"/>
        </w:rPr>
        <w:drawing>
          <wp:inline distT="0" distB="0" distL="0" distR="0">
            <wp:extent cx="5545455" cy="370776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70776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2" w:name="P1275"/>
      <w:bookmarkEnd w:id="52"/>
      <w:r w:rsidRPr="007578D1">
        <w:rPr>
          <w:rFonts w:ascii="Times New Roman" w:hAnsi="Times New Roman" w:cs="Times New Roman"/>
          <w:sz w:val="24"/>
          <w:szCs w:val="24"/>
        </w:rPr>
        <w:t xml:space="preserve">12.8. Запрещается размещение настенных вывесок одна над другой (за исключением случаев размещения вывесок в соответствии с </w:t>
      </w:r>
      <w:proofErr w:type="spellStart"/>
      <w:proofErr w:type="gramStart"/>
      <w:r w:rsidRPr="007578D1">
        <w:rPr>
          <w:rFonts w:ascii="Times New Roman" w:hAnsi="Times New Roman" w:cs="Times New Roman"/>
          <w:sz w:val="24"/>
          <w:szCs w:val="24"/>
        </w:rPr>
        <w:t>дизайн-проектом</w:t>
      </w:r>
      <w:proofErr w:type="spellEnd"/>
      <w:proofErr w:type="gramEnd"/>
      <w:r w:rsidRPr="007578D1">
        <w:rPr>
          <w:rFonts w:ascii="Times New Roman" w:hAnsi="Times New Roman" w:cs="Times New Roman"/>
          <w:sz w:val="24"/>
          <w:szCs w:val="24"/>
        </w:rPr>
        <w:t>).</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02"/>
          <w:sz w:val="24"/>
          <w:szCs w:val="24"/>
        </w:rPr>
        <w:drawing>
          <wp:inline distT="0" distB="0" distL="0" distR="0">
            <wp:extent cx="5545455" cy="52571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25716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3" w:name="P1279"/>
      <w:bookmarkEnd w:id="53"/>
      <w:r w:rsidRPr="007578D1">
        <w:rPr>
          <w:rFonts w:ascii="Times New Roman" w:hAnsi="Times New Roman" w:cs="Times New Roman"/>
          <w:sz w:val="24"/>
          <w:szCs w:val="24"/>
        </w:rPr>
        <w:t xml:space="preserve">12.9. Запрещается размещение вывесок на расстоянии </w:t>
      </w:r>
      <w:proofErr w:type="gramStart"/>
      <w:r w:rsidRPr="007578D1">
        <w:rPr>
          <w:rFonts w:ascii="Times New Roman" w:hAnsi="Times New Roman" w:cs="Times New Roman"/>
          <w:sz w:val="24"/>
          <w:szCs w:val="24"/>
        </w:rPr>
        <w:t>ближе</w:t>
      </w:r>
      <w:proofErr w:type="gramEnd"/>
      <w:r w:rsidRPr="007578D1">
        <w:rPr>
          <w:rFonts w:ascii="Times New Roman" w:hAnsi="Times New Roman" w:cs="Times New Roman"/>
          <w:sz w:val="24"/>
          <w:szCs w:val="24"/>
        </w:rPr>
        <w:t xml:space="preserve"> чем 1 м от мемориальных досок.</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08"/>
          <w:sz w:val="24"/>
          <w:szCs w:val="24"/>
        </w:rPr>
        <w:lastRenderedPageBreak/>
        <w:drawing>
          <wp:inline distT="0" distB="0" distL="0" distR="0">
            <wp:extent cx="5545455" cy="406336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06336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4" w:name="P1283"/>
      <w:bookmarkEnd w:id="54"/>
      <w:r w:rsidRPr="007578D1">
        <w:rPr>
          <w:rFonts w:ascii="Times New Roman" w:hAnsi="Times New Roman" w:cs="Times New Roman"/>
          <w:sz w:val="24"/>
          <w:szCs w:val="24"/>
        </w:rPr>
        <w:t>12.10. Запрещается перекрытие (закрытие) указателей наименований улиц и номеров домов.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48"/>
          <w:sz w:val="24"/>
          <w:szCs w:val="24"/>
        </w:rPr>
        <w:drawing>
          <wp:inline distT="0" distB="0" distL="0" distR="0">
            <wp:extent cx="5545455" cy="329882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2988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5" w:name="P1287"/>
      <w:bookmarkEnd w:id="55"/>
      <w:r w:rsidRPr="007578D1">
        <w:rPr>
          <w:rFonts w:ascii="Times New Roman" w:hAnsi="Times New Roman" w:cs="Times New Roman"/>
          <w:sz w:val="24"/>
          <w:szCs w:val="24"/>
        </w:rPr>
        <w:t>12.11. Запрещается размещение вывесок в границах жилых помещений, в том числе на глухих торцах фасада.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33"/>
          <w:sz w:val="24"/>
          <w:szCs w:val="24"/>
        </w:rPr>
        <w:lastRenderedPageBreak/>
        <w:drawing>
          <wp:inline distT="0" distB="0" distL="0" distR="0">
            <wp:extent cx="5545455" cy="43783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37832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6" w:name="P1291"/>
      <w:bookmarkEnd w:id="56"/>
      <w:r w:rsidRPr="007578D1">
        <w:rPr>
          <w:rFonts w:ascii="Times New Roman" w:hAnsi="Times New Roman" w:cs="Times New Roman"/>
          <w:sz w:val="24"/>
          <w:szCs w:val="24"/>
        </w:rPr>
        <w:t>12.12. Запрещается размещение вывесок на козырьках зданий.</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01"/>
          <w:sz w:val="24"/>
          <w:szCs w:val="24"/>
        </w:rPr>
        <w:lastRenderedPageBreak/>
        <w:drawing>
          <wp:inline distT="0" distB="0" distL="0" distR="0">
            <wp:extent cx="5545455" cy="524383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2438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7" w:name="P1295"/>
      <w:bookmarkEnd w:id="57"/>
      <w:r w:rsidRPr="007578D1">
        <w:rPr>
          <w:rFonts w:ascii="Times New Roman" w:hAnsi="Times New Roman" w:cs="Times New Roman"/>
          <w:sz w:val="24"/>
          <w:szCs w:val="24"/>
        </w:rPr>
        <w:t>12.13. Запрещается перекрытие (закрытие) оконных и дверных проемов, а также витражей и витрин.</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370"/>
          <w:sz w:val="24"/>
          <w:szCs w:val="24"/>
        </w:rPr>
        <w:lastRenderedPageBreak/>
        <w:drawing>
          <wp:inline distT="0" distB="0" distL="0" distR="0">
            <wp:extent cx="5545455" cy="484759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484759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8" w:name="P1299"/>
      <w:bookmarkEnd w:id="58"/>
      <w:r w:rsidRPr="007578D1">
        <w:rPr>
          <w:rFonts w:ascii="Times New Roman" w:hAnsi="Times New Roman" w:cs="Times New Roman"/>
          <w:sz w:val="24"/>
          <w:szCs w:val="24"/>
        </w:rPr>
        <w:t xml:space="preserve">12.14. Запрещается размещение вывесок с использованием картона, ткани, </w:t>
      </w:r>
      <w:proofErr w:type="spellStart"/>
      <w:r w:rsidRPr="007578D1">
        <w:rPr>
          <w:rFonts w:ascii="Times New Roman" w:hAnsi="Times New Roman" w:cs="Times New Roman"/>
          <w:sz w:val="24"/>
          <w:szCs w:val="24"/>
        </w:rPr>
        <w:t>баннерной</w:t>
      </w:r>
      <w:proofErr w:type="spellEnd"/>
      <w:r w:rsidRPr="007578D1">
        <w:rPr>
          <w:rFonts w:ascii="Times New Roman" w:hAnsi="Times New Roman" w:cs="Times New Roman"/>
          <w:sz w:val="24"/>
          <w:szCs w:val="24"/>
        </w:rPr>
        <w:t xml:space="preserve"> ткани (за исключением афиш) и других мягких материалов.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5135880" cy="797433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88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59" w:name="P1303"/>
      <w:bookmarkEnd w:id="59"/>
      <w:r w:rsidRPr="007578D1">
        <w:rPr>
          <w:rFonts w:ascii="Times New Roman" w:hAnsi="Times New Roman" w:cs="Times New Roman"/>
          <w:sz w:val="24"/>
          <w:szCs w:val="24"/>
        </w:rPr>
        <w:t>12.15. Запрещается размещение вывесок на расстоянии менее 10 м друг от друга, а также одной консольной вывески над другой.</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574"/>
          <w:sz w:val="24"/>
          <w:szCs w:val="24"/>
        </w:rPr>
        <w:lastRenderedPageBreak/>
        <w:drawing>
          <wp:inline distT="0" distB="0" distL="0" distR="0">
            <wp:extent cx="5545455" cy="74295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742950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60" w:name="P1307"/>
      <w:bookmarkEnd w:id="60"/>
      <w:r w:rsidRPr="007578D1">
        <w:rPr>
          <w:rFonts w:ascii="Times New Roman" w:hAnsi="Times New Roman" w:cs="Times New Roman"/>
          <w:sz w:val="24"/>
          <w:szCs w:val="24"/>
        </w:rPr>
        <w:t>12.16. 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35"/>
          <w:sz w:val="24"/>
          <w:szCs w:val="24"/>
        </w:rPr>
        <w:lastRenderedPageBreak/>
        <w:drawing>
          <wp:inline distT="0" distB="0" distL="0" distR="0">
            <wp:extent cx="5545455" cy="566547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66547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61" w:name="P1311"/>
      <w:bookmarkEnd w:id="61"/>
      <w:r w:rsidRPr="007578D1">
        <w:rPr>
          <w:rFonts w:ascii="Times New Roman" w:hAnsi="Times New Roman" w:cs="Times New Roman"/>
          <w:sz w:val="24"/>
          <w:szCs w:val="24"/>
        </w:rPr>
        <w:t>12.17. Информационные конструкции (вывески), размещенные на внешней стороне витрины, не должны выходить за плоскость фасада объекта.</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lastRenderedPageBreak/>
        <w:drawing>
          <wp:inline distT="0" distB="0" distL="0" distR="0">
            <wp:extent cx="5147945" cy="797433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7945"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62" w:name="P1315"/>
      <w:bookmarkEnd w:id="62"/>
      <w:r w:rsidRPr="007578D1">
        <w:rPr>
          <w:rFonts w:ascii="Times New Roman" w:hAnsi="Times New Roman" w:cs="Times New Roman"/>
          <w:sz w:val="24"/>
          <w:szCs w:val="24"/>
        </w:rPr>
        <w:t>12.18. Запрещается размещение вывесок на кровлях, кровлях лоджий и балконов и (или) на лоджиях и балконах.</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450"/>
          <w:sz w:val="24"/>
          <w:szCs w:val="24"/>
        </w:rPr>
        <w:lastRenderedPageBreak/>
        <w:drawing>
          <wp:inline distT="0" distB="0" distL="0" distR="0">
            <wp:extent cx="5545455" cy="586041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586041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63" w:name="P1319"/>
      <w:bookmarkEnd w:id="63"/>
      <w:r w:rsidRPr="007578D1">
        <w:rPr>
          <w:rFonts w:ascii="Times New Roman" w:hAnsi="Times New Roman" w:cs="Times New Roman"/>
          <w:sz w:val="24"/>
          <w:szCs w:val="24"/>
        </w:rPr>
        <w:t xml:space="preserve">12.19. Запрещается размещение вывесок в виде отдельно стоящих сборно-разборных (складных) конструкций - </w:t>
      </w:r>
      <w:proofErr w:type="spellStart"/>
      <w:r w:rsidRPr="007578D1">
        <w:rPr>
          <w:rFonts w:ascii="Times New Roman" w:hAnsi="Times New Roman" w:cs="Times New Roman"/>
          <w:sz w:val="24"/>
          <w:szCs w:val="24"/>
        </w:rPr>
        <w:t>штендеров</w:t>
      </w:r>
      <w:proofErr w:type="spellEnd"/>
      <w:r w:rsidRPr="007578D1">
        <w:rPr>
          <w:rFonts w:ascii="Times New Roman" w:hAnsi="Times New Roman" w:cs="Times New Roman"/>
          <w:sz w:val="24"/>
          <w:szCs w:val="24"/>
        </w:rPr>
        <w:t>.</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33"/>
          <w:sz w:val="24"/>
          <w:szCs w:val="24"/>
        </w:rPr>
        <w:drawing>
          <wp:inline distT="0" distB="0" distL="0" distR="0">
            <wp:extent cx="5545455" cy="31038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10388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bookmarkStart w:id="64" w:name="P1323"/>
      <w:bookmarkEnd w:id="64"/>
      <w:r w:rsidRPr="007578D1">
        <w:rPr>
          <w:rFonts w:ascii="Times New Roman" w:hAnsi="Times New Roman" w:cs="Times New Roman"/>
          <w:sz w:val="24"/>
          <w:szCs w:val="24"/>
        </w:rPr>
        <w:lastRenderedPageBreak/>
        <w:t>12.20. Размещение в витрине, а также на (в) окнах букв и (или) символов, не отвечающих требованиям к вывескам.</w:t>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616"/>
          <w:sz w:val="24"/>
          <w:szCs w:val="24"/>
        </w:rPr>
        <w:drawing>
          <wp:inline distT="0" distB="0" distL="0" distR="0">
            <wp:extent cx="5015230" cy="79743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5230" cy="797433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Default="00592BCF">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Default="007578D1">
      <w:pPr>
        <w:pStyle w:val="ConsPlusNormal"/>
        <w:jc w:val="both"/>
        <w:rPr>
          <w:rFonts w:ascii="Times New Roman" w:hAnsi="Times New Roman" w:cs="Times New Roman"/>
          <w:sz w:val="24"/>
          <w:szCs w:val="24"/>
        </w:rPr>
      </w:pPr>
    </w:p>
    <w:p w:rsidR="007578D1" w:rsidRPr="007578D1" w:rsidRDefault="007578D1">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right"/>
        <w:outlineLvl w:val="1"/>
        <w:rPr>
          <w:rFonts w:ascii="Times New Roman" w:hAnsi="Times New Roman" w:cs="Times New Roman"/>
          <w:sz w:val="24"/>
          <w:szCs w:val="24"/>
        </w:rPr>
      </w:pPr>
      <w:r w:rsidRPr="007578D1">
        <w:rPr>
          <w:rFonts w:ascii="Times New Roman" w:hAnsi="Times New Roman" w:cs="Times New Roman"/>
          <w:sz w:val="24"/>
          <w:szCs w:val="24"/>
        </w:rPr>
        <w:lastRenderedPageBreak/>
        <w:t>Приложение 5</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к Правилам</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благоустройства территорий</w:t>
      </w:r>
    </w:p>
    <w:p w:rsidR="00592BCF" w:rsidRPr="007578D1" w:rsidRDefault="00592BCF">
      <w:pPr>
        <w:pStyle w:val="ConsPlusNormal"/>
        <w:jc w:val="right"/>
        <w:rPr>
          <w:rFonts w:ascii="Times New Roman" w:hAnsi="Times New Roman" w:cs="Times New Roman"/>
          <w:sz w:val="24"/>
          <w:szCs w:val="24"/>
        </w:rPr>
      </w:pPr>
      <w:r w:rsidRPr="007578D1">
        <w:rPr>
          <w:rFonts w:ascii="Times New Roman" w:hAnsi="Times New Roman" w:cs="Times New Roman"/>
          <w:sz w:val="24"/>
          <w:szCs w:val="24"/>
        </w:rPr>
        <w:t>городского поселения "Город Киров"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Title"/>
        <w:jc w:val="center"/>
        <w:rPr>
          <w:rFonts w:ascii="Times New Roman" w:hAnsi="Times New Roman" w:cs="Times New Roman"/>
          <w:sz w:val="24"/>
          <w:szCs w:val="24"/>
        </w:rPr>
      </w:pPr>
      <w:bookmarkStart w:id="65" w:name="P1335"/>
      <w:bookmarkEnd w:id="65"/>
      <w:r w:rsidRPr="007578D1">
        <w:rPr>
          <w:rFonts w:ascii="Times New Roman" w:hAnsi="Times New Roman" w:cs="Times New Roman"/>
          <w:sz w:val="24"/>
          <w:szCs w:val="24"/>
        </w:rPr>
        <w:t>ГРАФИЧЕСКИЕ ИЗОБРАЖЕНИЯ</w:t>
      </w:r>
    </w:p>
    <w:p w:rsidR="00592BCF" w:rsidRPr="007578D1" w:rsidRDefault="00592BCF">
      <w:pPr>
        <w:pStyle w:val="ConsPlusTitle"/>
        <w:jc w:val="center"/>
        <w:rPr>
          <w:rFonts w:ascii="Times New Roman" w:hAnsi="Times New Roman" w:cs="Times New Roman"/>
          <w:sz w:val="24"/>
          <w:szCs w:val="24"/>
        </w:rPr>
      </w:pPr>
      <w:r w:rsidRPr="007578D1">
        <w:rPr>
          <w:rFonts w:ascii="Times New Roman" w:hAnsi="Times New Roman" w:cs="Times New Roman"/>
          <w:sz w:val="24"/>
          <w:szCs w:val="24"/>
        </w:rPr>
        <w:t>ПОРЯДКА РАЗМЕЩЕНИЯ АДРЕСНЫХ РЕКВИЗИТОВ</w:t>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87"/>
          <w:sz w:val="24"/>
          <w:szCs w:val="24"/>
        </w:rPr>
        <w:drawing>
          <wp:inline distT="0" distB="0" distL="0" distR="0">
            <wp:extent cx="5545455" cy="378841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788410"/>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ind w:firstLine="540"/>
        <w:jc w:val="both"/>
        <w:rPr>
          <w:rFonts w:ascii="Times New Roman" w:hAnsi="Times New Roman" w:cs="Times New Roman"/>
          <w:sz w:val="24"/>
          <w:szCs w:val="24"/>
        </w:rPr>
      </w:pPr>
      <w:r w:rsidRPr="007578D1">
        <w:rPr>
          <w:rFonts w:ascii="Times New Roman" w:hAnsi="Times New Roman" w:cs="Times New Roman"/>
          <w:noProof/>
          <w:position w:val="-276"/>
          <w:sz w:val="24"/>
          <w:szCs w:val="24"/>
        </w:rPr>
        <w:drawing>
          <wp:inline distT="0" distB="0" distL="0" distR="0">
            <wp:extent cx="5545455" cy="365442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654425"/>
                    </a:xfrm>
                    <a:prstGeom prst="rect">
                      <a:avLst/>
                    </a:prstGeom>
                    <a:noFill/>
                    <a:ln>
                      <a:noFill/>
                    </a:ln>
                  </pic:spPr>
                </pic:pic>
              </a:graphicData>
            </a:graphic>
          </wp:inline>
        </w:drawing>
      </w:r>
    </w:p>
    <w:p w:rsidR="00592BCF" w:rsidRPr="007578D1" w:rsidRDefault="00592BCF">
      <w:pPr>
        <w:pStyle w:val="ConsPlusNormal"/>
        <w:spacing w:before="220"/>
        <w:ind w:firstLine="540"/>
        <w:jc w:val="both"/>
        <w:rPr>
          <w:rFonts w:ascii="Times New Roman" w:hAnsi="Times New Roman" w:cs="Times New Roman"/>
          <w:sz w:val="24"/>
          <w:szCs w:val="24"/>
        </w:rPr>
      </w:pPr>
      <w:r w:rsidRPr="007578D1">
        <w:rPr>
          <w:rFonts w:ascii="Times New Roman" w:hAnsi="Times New Roman" w:cs="Times New Roman"/>
          <w:noProof/>
          <w:position w:val="-303"/>
          <w:sz w:val="24"/>
          <w:szCs w:val="24"/>
        </w:rPr>
        <w:lastRenderedPageBreak/>
        <w:drawing>
          <wp:inline distT="0" distB="0" distL="0" distR="0">
            <wp:extent cx="5545455" cy="398970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989705"/>
                    </a:xfrm>
                    <a:prstGeom prst="rect">
                      <a:avLst/>
                    </a:prstGeom>
                    <a:noFill/>
                    <a:ln>
                      <a:noFill/>
                    </a:ln>
                  </pic:spPr>
                </pic:pic>
              </a:graphicData>
            </a:graphic>
          </wp:inline>
        </w:drawing>
      </w: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jc w:val="both"/>
        <w:rPr>
          <w:rFonts w:ascii="Times New Roman" w:hAnsi="Times New Roman" w:cs="Times New Roman"/>
          <w:sz w:val="24"/>
          <w:szCs w:val="24"/>
        </w:rPr>
      </w:pPr>
    </w:p>
    <w:p w:rsidR="00592BCF" w:rsidRPr="007578D1" w:rsidRDefault="00592BCF">
      <w:pPr>
        <w:pStyle w:val="ConsPlusNormal"/>
        <w:pBdr>
          <w:bottom w:val="single" w:sz="6" w:space="0" w:color="auto"/>
        </w:pBdr>
        <w:spacing w:before="100" w:after="100"/>
        <w:jc w:val="both"/>
        <w:rPr>
          <w:rFonts w:ascii="Times New Roman" w:hAnsi="Times New Roman" w:cs="Times New Roman"/>
          <w:sz w:val="24"/>
          <w:szCs w:val="24"/>
        </w:rPr>
      </w:pPr>
    </w:p>
    <w:p w:rsidR="005709AF" w:rsidRPr="007578D1" w:rsidRDefault="005709AF">
      <w:pPr>
        <w:rPr>
          <w:rFonts w:ascii="Times New Roman" w:hAnsi="Times New Roman" w:cs="Times New Roman"/>
          <w:sz w:val="24"/>
          <w:szCs w:val="24"/>
        </w:rPr>
      </w:pPr>
    </w:p>
    <w:sectPr w:rsidR="005709AF" w:rsidRPr="007578D1" w:rsidSect="007578D1">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592BCF"/>
    <w:rsid w:val="005709AF"/>
    <w:rsid w:val="00592BCF"/>
    <w:rsid w:val="007578D1"/>
    <w:rsid w:val="00A10C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9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92BC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92BC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92BC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92BC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92BC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92BC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92BC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92BCF"/>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592B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2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1026" TargetMode="External"/><Relationship Id="rId18" Type="http://schemas.openxmlformats.org/officeDocument/2006/relationships/hyperlink" Target="https://login.consultant.ru/link/?req=doc&amp;base=LAW&amp;n=44772" TargetMode="External"/><Relationship Id="rId26" Type="http://schemas.openxmlformats.org/officeDocument/2006/relationships/hyperlink" Target="https://login.consultant.ru/link/?req=doc&amp;base=LAW&amp;n=482748" TargetMode="External"/><Relationship Id="rId39" Type="http://schemas.openxmlformats.org/officeDocument/2006/relationships/image" Target="media/image12.png"/><Relationship Id="rId21" Type="http://schemas.openxmlformats.org/officeDocument/2006/relationships/hyperlink" Target="https://login.consultant.ru/link/?req=doc&amp;base=LAW&amp;n=466000"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1.png"/><Relationship Id="rId7" Type="http://schemas.openxmlformats.org/officeDocument/2006/relationships/hyperlink" Target="https://login.consultant.ru/link/?req=doc&amp;base=RLAW037&amp;n=142238" TargetMode="Externa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ettings" Target="settings.xml"/><Relationship Id="rId16" Type="http://schemas.openxmlformats.org/officeDocument/2006/relationships/hyperlink" Target="https://login.consultant.ru/link/?req=doc&amp;base=LAW&amp;n=471024" TargetMode="External"/><Relationship Id="rId29" Type="http://schemas.openxmlformats.org/officeDocument/2006/relationships/image" Target="media/image2.png"/><Relationship Id="rId11" Type="http://schemas.openxmlformats.org/officeDocument/2006/relationships/hyperlink" Target="https://login.consultant.ru/link/?req=doc&amp;base=RLAW037&amp;n=169909&amp;dst=100007" TargetMode="External"/><Relationship Id="rId24" Type="http://schemas.openxmlformats.org/officeDocument/2006/relationships/hyperlink" Target="https://login.consultant.ru/link/?req=doc&amp;base=LAW&amp;n=47004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5" Type="http://schemas.openxmlformats.org/officeDocument/2006/relationships/hyperlink" Target="https://login.consultant.ru/link/?req=doc&amp;base=RLAW037&amp;n=169909&amp;dst=100006" TargetMode="Externa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theme" Target="theme/theme1.xml"/><Relationship Id="rId19" Type="http://schemas.openxmlformats.org/officeDocument/2006/relationships/hyperlink" Target="https://login.consultant.ru/link/?req=doc&amp;base=RLAW037&amp;n=163917" TargetMode="External"/><Relationship Id="rId14" Type="http://schemas.openxmlformats.org/officeDocument/2006/relationships/hyperlink" Target="https://login.consultant.ru/link/?req=doc&amp;base=LAW&amp;n=471068" TargetMode="External"/><Relationship Id="rId22" Type="http://schemas.openxmlformats.org/officeDocument/2006/relationships/hyperlink" Target="https://login.consultant.ru/link/?req=doc&amp;base=RLAW037&amp;n=102796" TargetMode="External"/><Relationship Id="rId27" Type="http://schemas.openxmlformats.org/officeDocument/2006/relationships/hyperlink" Target="https://login.consultant.ru/link/?req=doc&amp;base=LAW&amp;n=482748"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yperlink" Target="https://login.consultant.ru/link/?req=doc&amp;base=RLAW037&amp;n=166782&amp;dst=100035"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3" Type="http://schemas.openxmlformats.org/officeDocument/2006/relationships/webSettings" Target="webSettings.xml"/><Relationship Id="rId12" Type="http://schemas.openxmlformats.org/officeDocument/2006/relationships/hyperlink" Target="https://login.consultant.ru/link/?req=doc&amp;base=LAW&amp;n=482692" TargetMode="External"/><Relationship Id="rId17" Type="http://schemas.openxmlformats.org/officeDocument/2006/relationships/hyperlink" Target="https://login.consultant.ru/link/?req=doc&amp;base=LAW&amp;n=483030" TargetMode="External"/><Relationship Id="rId25" Type="http://schemas.openxmlformats.org/officeDocument/2006/relationships/hyperlink" Target="https://login.consultant.ru/link/?req=doc&amp;base=LAW&amp;n=482748"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login.consultant.ru/link/?req=doc&amp;base=RLAW037&amp;n=142238"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1" Type="http://schemas.openxmlformats.org/officeDocument/2006/relationships/styles" Target="styles.xml"/><Relationship Id="rId6" Type="http://schemas.openxmlformats.org/officeDocument/2006/relationships/hyperlink" Target="https://login.consultant.ru/link/?req=doc&amp;base=LAW&amp;n=471024&amp;dst=425" TargetMode="External"/><Relationship Id="rId15" Type="http://schemas.openxmlformats.org/officeDocument/2006/relationships/hyperlink" Target="https://login.consultant.ru/link/?req=doc&amp;base=LAW&amp;n=466787" TargetMode="External"/><Relationship Id="rId23" Type="http://schemas.openxmlformats.org/officeDocument/2006/relationships/hyperlink" Target="https://login.consultant.ru/link/?req=doc&amp;base=LAW&amp;n=217047&amp;dst=100015"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login.consultant.ru/link/?req=doc&amp;base=LAW&amp;n=482748" TargetMode="External"/><Relationship Id="rId57" Type="http://schemas.openxmlformats.org/officeDocument/2006/relationships/image" Target="media/image29.png"/><Relationship Id="rId10" Type="http://schemas.openxmlformats.org/officeDocument/2006/relationships/hyperlink" Target="https://login.consultant.ru/link/?req=doc&amp;base=RLAW037&amp;n=157960&amp;dst=100007"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fontTable" Target="fontTable.xml"/><Relationship Id="rId4" Type="http://schemas.openxmlformats.org/officeDocument/2006/relationships/hyperlink" Target="https://login.consultant.ru/link/?req=doc&amp;base=RLAW037&amp;n=157960&amp;dst=100006" TargetMode="External"/><Relationship Id="rId9" Type="http://schemas.openxmlformats.org/officeDocument/2006/relationships/hyperlink" Target="https://login.consultant.ru/link/?req=doc&amp;base=RLAW037&amp;n=1506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108</Pages>
  <Words>25763</Words>
  <Characters>146853</Characters>
  <Application>Microsoft Office Word</Application>
  <DocSecurity>0</DocSecurity>
  <Lines>1223</Lines>
  <Paragraphs>344</Paragraphs>
  <ScaleCrop>false</ScaleCrop>
  <Company/>
  <LinksUpToDate>false</LinksUpToDate>
  <CharactersWithSpaces>172272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dcterms:created xsi:type="dcterms:W3CDTF">2024-10-09T11:46:00Z</dcterms:created>
  <dcterms:modified xsi:type="dcterms:W3CDTF">2024-10-09T11:51:00Z</dcterms:modified>
</cp:coreProperties>
</file>