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C" w:rsidRDefault="00A6157C" w:rsidP="00D11D5B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2682240</wp:posOffset>
            </wp:positionH>
            <wp:positionV relativeFrom="paragraph">
              <wp:posOffset>129540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27" w:rsidRDefault="00037E27" w:rsidP="00D11D5B"/>
    <w:p w:rsidR="00902DFC" w:rsidRDefault="00902DFC" w:rsidP="00D11D5B"/>
    <w:p w:rsidR="00902DFC" w:rsidRDefault="00902DFC" w:rsidP="00D11D5B"/>
    <w:p w:rsidR="00902DFC" w:rsidRDefault="00902DFC" w:rsidP="00902DFC"/>
    <w:p w:rsidR="00902DFC" w:rsidRDefault="00902DFC" w:rsidP="00902DFC"/>
    <w:p w:rsidR="00902DFC" w:rsidRDefault="00902DFC" w:rsidP="00902DFC"/>
    <w:p w:rsidR="00902DFC" w:rsidRDefault="00E12104" w:rsidP="00902DFC">
      <w:r>
        <w:rPr>
          <w:noProof/>
        </w:rPr>
        <w:pict>
          <v:rect id="Rectangle 8" o:spid="_x0000_s1026" style="position:absolute;margin-left:21.45pt;margin-top:9.2pt;width:443.25pt;height:5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" o:allowincell="f" strokecolor="white">
            <v:textbox>
              <w:txbxContent>
                <w:p w:rsidR="00D763D0" w:rsidRDefault="008601ED" w:rsidP="00902DF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 xml:space="preserve">РАЙОННАЯ ДУМА </w:t>
                  </w:r>
                </w:p>
                <w:p w:rsidR="008601ED" w:rsidRDefault="008601ED" w:rsidP="00902DF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 «ГОРОД КИРОВ И КИРОВСКИЙ РАЙОН»</w:t>
                  </w:r>
                </w:p>
                <w:p w:rsidR="008601ED" w:rsidRDefault="008601ED" w:rsidP="00902DF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КАЛУЖСКОЙ ОБЛАСТИ</w:t>
                  </w:r>
                </w:p>
              </w:txbxContent>
            </v:textbox>
          </v:rect>
        </w:pict>
      </w:r>
    </w:p>
    <w:p w:rsidR="00902DFC" w:rsidRDefault="00902DFC" w:rsidP="00902DFC"/>
    <w:p w:rsidR="00902DFC" w:rsidRDefault="00902DFC" w:rsidP="00902DFC"/>
    <w:p w:rsidR="00902DFC" w:rsidRDefault="00902DFC" w:rsidP="00902DFC"/>
    <w:p w:rsidR="00902DFC" w:rsidRDefault="00902DFC" w:rsidP="00902DFC"/>
    <w:p w:rsidR="00A6157C" w:rsidRDefault="00A6157C" w:rsidP="00902DFC"/>
    <w:p w:rsidR="00902DFC" w:rsidRPr="00A6157C" w:rsidRDefault="00A6157C" w:rsidP="00A6157C">
      <w:pPr>
        <w:jc w:val="center"/>
        <w:rPr>
          <w:sz w:val="24"/>
          <w:szCs w:val="24"/>
        </w:rPr>
      </w:pPr>
      <w:r w:rsidRPr="00A6157C">
        <w:rPr>
          <w:sz w:val="24"/>
          <w:szCs w:val="24"/>
        </w:rPr>
        <w:t>проект</w:t>
      </w:r>
    </w:p>
    <w:p w:rsidR="00902DFC" w:rsidRDefault="008601ED" w:rsidP="008601ED">
      <w:pPr>
        <w:pStyle w:val="3"/>
      </w:pPr>
      <w:r>
        <w:t>РЕШЕНИЕ</w:t>
      </w:r>
    </w:p>
    <w:p w:rsidR="00902DFC" w:rsidRDefault="00902DFC" w:rsidP="00902DFC"/>
    <w:p w:rsidR="00902DFC" w:rsidRDefault="00902DFC" w:rsidP="00902DFC">
      <w:pPr>
        <w:pStyle w:val="4"/>
      </w:pPr>
    </w:p>
    <w:p w:rsidR="00902DFC" w:rsidRPr="003C2CD5" w:rsidRDefault="003C2CD5" w:rsidP="00902DFC">
      <w:pPr>
        <w:pStyle w:val="4"/>
      </w:pPr>
      <w:r>
        <w:t>о</w:t>
      </w:r>
      <w:r w:rsidR="007F0CE4" w:rsidRPr="003C2CD5">
        <w:t>т</w:t>
      </w:r>
      <w:r>
        <w:t xml:space="preserve"> _________________</w:t>
      </w:r>
      <w:r w:rsidR="00902DFC" w:rsidRPr="003C2CD5">
        <w:tab/>
      </w:r>
      <w:r w:rsidR="00902DFC" w:rsidRPr="003C2CD5">
        <w:tab/>
      </w:r>
      <w:r w:rsidR="00902DFC" w:rsidRPr="003C2CD5">
        <w:tab/>
      </w:r>
      <w:r w:rsidR="00A6157C">
        <w:t xml:space="preserve">                                                             </w:t>
      </w:r>
      <w:r w:rsidR="00902DFC" w:rsidRPr="003C2CD5">
        <w:t>№</w:t>
      </w:r>
      <w:r>
        <w:t>________</w:t>
      </w:r>
    </w:p>
    <w:p w:rsidR="009B62E5" w:rsidRDefault="00512B94" w:rsidP="00902DFC">
      <w:pPr>
        <w:jc w:val="both"/>
        <w:rPr>
          <w:sz w:val="26"/>
        </w:rPr>
      </w:pPr>
      <w:r>
        <w:rPr>
          <w:sz w:val="26"/>
        </w:rPr>
        <w:tab/>
      </w:r>
    </w:p>
    <w:tbl>
      <w:tblPr>
        <w:tblStyle w:val="a4"/>
        <w:tblW w:w="0" w:type="auto"/>
        <w:tblLook w:val="04A0"/>
      </w:tblPr>
      <w:tblGrid>
        <w:gridCol w:w="4624"/>
      </w:tblGrid>
      <w:tr w:rsidR="009B62E5" w:rsidTr="003C2CD5">
        <w:trPr>
          <w:trHeight w:val="2589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9B62E5" w:rsidRPr="00551CC0" w:rsidRDefault="008601ED" w:rsidP="0066483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 w:rsidR="00A6157C">
              <w:rPr>
                <w:b/>
                <w:sz w:val="26"/>
              </w:rPr>
              <w:t xml:space="preserve"> </w:t>
            </w:r>
            <w:r w:rsidR="00DF6EF9">
              <w:rPr>
                <w:b/>
                <w:sz w:val="26"/>
              </w:rPr>
              <w:t>внесении изменений</w:t>
            </w:r>
            <w:r w:rsidR="00A6157C">
              <w:rPr>
                <w:b/>
                <w:sz w:val="26"/>
              </w:rPr>
              <w:t xml:space="preserve"> </w:t>
            </w:r>
            <w:r w:rsidR="00DF6EF9">
              <w:rPr>
                <w:b/>
                <w:sz w:val="26"/>
              </w:rPr>
              <w:t>в решение Районной Д</w:t>
            </w:r>
            <w:r w:rsidR="003C2CD5">
              <w:rPr>
                <w:b/>
                <w:sz w:val="26"/>
              </w:rPr>
              <w:t>умы от 05</w:t>
            </w:r>
            <w:r>
              <w:rPr>
                <w:b/>
                <w:sz w:val="26"/>
              </w:rPr>
              <w:t>.0</w:t>
            </w:r>
            <w:r w:rsidR="003C2CD5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.201</w:t>
            </w:r>
            <w:r w:rsidR="003C2CD5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 xml:space="preserve"> № </w:t>
            </w:r>
            <w:r w:rsidR="003C2CD5">
              <w:rPr>
                <w:b/>
                <w:sz w:val="26"/>
              </w:rPr>
              <w:t>163 «Об учреждении О</w:t>
            </w:r>
            <w:r>
              <w:rPr>
                <w:b/>
                <w:sz w:val="26"/>
              </w:rPr>
              <w:t>тдела</w:t>
            </w:r>
            <w:r w:rsidR="003C2CD5">
              <w:rPr>
                <w:b/>
                <w:sz w:val="26"/>
              </w:rPr>
              <w:t xml:space="preserve"> социальной защиты населения</w:t>
            </w:r>
            <w:r>
              <w:rPr>
                <w:b/>
                <w:sz w:val="26"/>
              </w:rPr>
              <w:t xml:space="preserve">  Кировской районной</w:t>
            </w:r>
            <w:r w:rsidR="00664839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администрации (исполнительно-распорядительный орган) муниципального района «Город Киров и Кировский район» </w:t>
            </w:r>
          </w:p>
        </w:tc>
      </w:tr>
    </w:tbl>
    <w:p w:rsidR="008601ED" w:rsidRDefault="008601ED" w:rsidP="007570BF">
      <w:pPr>
        <w:jc w:val="both"/>
        <w:rPr>
          <w:sz w:val="26"/>
        </w:rPr>
      </w:pPr>
      <w:r>
        <w:rPr>
          <w:sz w:val="26"/>
        </w:rPr>
        <w:tab/>
        <w:t>На основании ст. 7, 34 Устава муниципального района «Город Киров и Кировский район» Районная дума:</w:t>
      </w:r>
    </w:p>
    <w:p w:rsidR="008601ED" w:rsidRDefault="008601ED" w:rsidP="007570BF">
      <w:pPr>
        <w:jc w:val="both"/>
        <w:rPr>
          <w:sz w:val="26"/>
        </w:rPr>
      </w:pPr>
    </w:p>
    <w:p w:rsidR="00E318DF" w:rsidRDefault="008601ED" w:rsidP="007570BF">
      <w:pPr>
        <w:jc w:val="center"/>
        <w:rPr>
          <w:b/>
          <w:sz w:val="26"/>
        </w:rPr>
      </w:pPr>
      <w:r w:rsidRPr="008601ED">
        <w:rPr>
          <w:b/>
          <w:sz w:val="26"/>
        </w:rPr>
        <w:t>РЕШИЛА</w:t>
      </w:r>
      <w:r>
        <w:rPr>
          <w:b/>
          <w:sz w:val="26"/>
        </w:rPr>
        <w:t>:</w:t>
      </w:r>
    </w:p>
    <w:p w:rsidR="008601ED" w:rsidRDefault="008601ED" w:rsidP="007570BF">
      <w:pPr>
        <w:jc w:val="both"/>
        <w:rPr>
          <w:b/>
          <w:sz w:val="26"/>
        </w:rPr>
      </w:pPr>
    </w:p>
    <w:p w:rsidR="008601ED" w:rsidRDefault="008601ED" w:rsidP="007570BF">
      <w:pPr>
        <w:ind w:firstLine="720"/>
        <w:jc w:val="both"/>
        <w:rPr>
          <w:sz w:val="26"/>
        </w:rPr>
      </w:pPr>
      <w:r w:rsidRPr="008601ED">
        <w:rPr>
          <w:sz w:val="26"/>
        </w:rPr>
        <w:t xml:space="preserve">1.Внести в решение </w:t>
      </w:r>
      <w:r w:rsidR="00DF6EF9">
        <w:rPr>
          <w:sz w:val="26"/>
        </w:rPr>
        <w:t>Районной Д</w:t>
      </w:r>
      <w:r w:rsidRPr="008601ED">
        <w:rPr>
          <w:sz w:val="26"/>
        </w:rPr>
        <w:t xml:space="preserve">умы от </w:t>
      </w:r>
      <w:r w:rsidR="003C2CD5">
        <w:rPr>
          <w:sz w:val="26"/>
        </w:rPr>
        <w:t>05</w:t>
      </w:r>
      <w:r w:rsidRPr="008601ED">
        <w:rPr>
          <w:sz w:val="26"/>
        </w:rPr>
        <w:t>.0</w:t>
      </w:r>
      <w:r w:rsidR="003C2CD5">
        <w:rPr>
          <w:sz w:val="26"/>
        </w:rPr>
        <w:t>7</w:t>
      </w:r>
      <w:r w:rsidRPr="008601ED">
        <w:rPr>
          <w:sz w:val="26"/>
        </w:rPr>
        <w:t>.201</w:t>
      </w:r>
      <w:r w:rsidR="003C2CD5">
        <w:rPr>
          <w:sz w:val="26"/>
        </w:rPr>
        <w:t>2 № 163</w:t>
      </w:r>
      <w:r w:rsidRPr="008601ED">
        <w:rPr>
          <w:sz w:val="26"/>
        </w:rPr>
        <w:t xml:space="preserve"> «Об у</w:t>
      </w:r>
      <w:r w:rsidR="003C2CD5">
        <w:rPr>
          <w:sz w:val="26"/>
        </w:rPr>
        <w:t>ч</w:t>
      </w:r>
      <w:r w:rsidRPr="008601ED">
        <w:rPr>
          <w:sz w:val="26"/>
        </w:rPr>
        <w:t>р</w:t>
      </w:r>
      <w:r w:rsidR="003C2CD5">
        <w:rPr>
          <w:sz w:val="26"/>
        </w:rPr>
        <w:t>е</w:t>
      </w:r>
      <w:r w:rsidRPr="008601ED">
        <w:rPr>
          <w:sz w:val="26"/>
        </w:rPr>
        <w:t xml:space="preserve">ждении </w:t>
      </w:r>
      <w:r w:rsidR="003C2CD5">
        <w:rPr>
          <w:sz w:val="26"/>
        </w:rPr>
        <w:t>О</w:t>
      </w:r>
      <w:r w:rsidRPr="008601ED">
        <w:rPr>
          <w:sz w:val="26"/>
        </w:rPr>
        <w:t>тдела</w:t>
      </w:r>
      <w:r w:rsidR="003C2CD5">
        <w:rPr>
          <w:sz w:val="26"/>
        </w:rPr>
        <w:t xml:space="preserve"> социальной защиты населения</w:t>
      </w:r>
      <w:r w:rsidRPr="008601ED">
        <w:rPr>
          <w:sz w:val="26"/>
        </w:rPr>
        <w:t xml:space="preserve">Кировской районной администрации (исполнительно-распорядительный орган) муниципального района «Город Киров и Кировский район» </w:t>
      </w:r>
      <w:r w:rsidR="00DF6EF9">
        <w:rPr>
          <w:sz w:val="26"/>
        </w:rPr>
        <w:t>следующ</w:t>
      </w:r>
      <w:r w:rsidR="00C52539">
        <w:rPr>
          <w:sz w:val="26"/>
        </w:rPr>
        <w:t>е</w:t>
      </w:r>
      <w:r w:rsidR="00DF6EF9">
        <w:rPr>
          <w:sz w:val="26"/>
        </w:rPr>
        <w:t>е изменени</w:t>
      </w:r>
      <w:r w:rsidR="00C52539">
        <w:rPr>
          <w:sz w:val="26"/>
        </w:rPr>
        <w:t>е</w:t>
      </w:r>
      <w:r w:rsidR="00DF6EF9">
        <w:rPr>
          <w:sz w:val="26"/>
        </w:rPr>
        <w:t>:</w:t>
      </w:r>
    </w:p>
    <w:p w:rsidR="008601ED" w:rsidRDefault="00DF6EF9" w:rsidP="007570BF">
      <w:pPr>
        <w:ind w:firstLine="720"/>
        <w:jc w:val="both"/>
        <w:rPr>
          <w:sz w:val="26"/>
        </w:rPr>
      </w:pPr>
      <w:r>
        <w:rPr>
          <w:sz w:val="26"/>
        </w:rPr>
        <w:t xml:space="preserve">- приложение к решению изложить в новой </w:t>
      </w:r>
      <w:r w:rsidR="008601ED">
        <w:rPr>
          <w:sz w:val="26"/>
        </w:rPr>
        <w:t xml:space="preserve"> редакции (прилагается).</w:t>
      </w:r>
    </w:p>
    <w:p w:rsidR="008601ED" w:rsidRPr="008601ED" w:rsidRDefault="00DF6EF9" w:rsidP="007570BF">
      <w:pPr>
        <w:ind w:firstLine="720"/>
        <w:jc w:val="both"/>
        <w:rPr>
          <w:sz w:val="26"/>
        </w:rPr>
      </w:pPr>
      <w:r>
        <w:rPr>
          <w:sz w:val="26"/>
        </w:rPr>
        <w:t>2</w:t>
      </w:r>
      <w:r w:rsidR="008601ED">
        <w:rPr>
          <w:sz w:val="26"/>
        </w:rPr>
        <w:t xml:space="preserve">.Настоящее решение вступает в силу </w:t>
      </w:r>
      <w:r>
        <w:rPr>
          <w:sz w:val="26"/>
        </w:rPr>
        <w:t>после</w:t>
      </w:r>
      <w:r w:rsidR="008601ED">
        <w:rPr>
          <w:sz w:val="26"/>
        </w:rPr>
        <w:t xml:space="preserve"> опубликования.</w:t>
      </w:r>
    </w:p>
    <w:p w:rsidR="008601ED" w:rsidRDefault="008601ED" w:rsidP="00DF6EF9">
      <w:pPr>
        <w:jc w:val="both"/>
        <w:rPr>
          <w:b/>
          <w:sz w:val="26"/>
        </w:rPr>
      </w:pPr>
    </w:p>
    <w:p w:rsidR="003C2CD5" w:rsidRDefault="003C2CD5" w:rsidP="00DF6EF9">
      <w:pPr>
        <w:jc w:val="both"/>
        <w:rPr>
          <w:b/>
          <w:sz w:val="26"/>
        </w:rPr>
      </w:pPr>
    </w:p>
    <w:p w:rsidR="003C2CD5" w:rsidRPr="003C2CD5" w:rsidRDefault="003C2CD5" w:rsidP="003C2CD5">
      <w:pPr>
        <w:jc w:val="both"/>
        <w:rPr>
          <w:b/>
          <w:bCs/>
          <w:sz w:val="26"/>
          <w:szCs w:val="26"/>
        </w:rPr>
      </w:pPr>
      <w:r w:rsidRPr="003C2CD5">
        <w:rPr>
          <w:b/>
          <w:bCs/>
          <w:sz w:val="26"/>
          <w:szCs w:val="26"/>
        </w:rPr>
        <w:t xml:space="preserve">Глава муниципального района                                                             </w:t>
      </w:r>
      <w:r>
        <w:rPr>
          <w:b/>
          <w:bCs/>
          <w:sz w:val="26"/>
          <w:szCs w:val="26"/>
        </w:rPr>
        <w:t xml:space="preserve">          Т.Д. Кожан</w:t>
      </w:r>
    </w:p>
    <w:p w:rsidR="003C2CD5" w:rsidRPr="003C2CD5" w:rsidRDefault="003C2CD5" w:rsidP="003C2CD5">
      <w:pPr>
        <w:jc w:val="both"/>
        <w:rPr>
          <w:b/>
          <w:bCs/>
          <w:sz w:val="26"/>
          <w:szCs w:val="26"/>
        </w:rPr>
      </w:pPr>
    </w:p>
    <w:p w:rsidR="006273C8" w:rsidRPr="00E318DF" w:rsidRDefault="006273C8" w:rsidP="00E318DF">
      <w:pPr>
        <w:jc w:val="both"/>
        <w:rPr>
          <w:sz w:val="26"/>
        </w:rPr>
      </w:pPr>
    </w:p>
    <w:p w:rsidR="00FA1B55" w:rsidRDefault="00FA1B55" w:rsidP="00DF6EF9">
      <w:pPr>
        <w:jc w:val="both"/>
        <w:rPr>
          <w:b/>
          <w:sz w:val="26"/>
        </w:rPr>
      </w:pPr>
      <w:bookmarkStart w:id="0" w:name="_GoBack"/>
      <w:bookmarkEnd w:id="0"/>
    </w:p>
    <w:p w:rsidR="00FA1B55" w:rsidRDefault="00FA1B55" w:rsidP="00FA1B55">
      <w:pPr>
        <w:jc w:val="both"/>
        <w:rPr>
          <w:b/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53CB2" w:rsidRDefault="00653CB2" w:rsidP="00FA1B55">
      <w:pPr>
        <w:jc w:val="both"/>
        <w:rPr>
          <w:sz w:val="26"/>
        </w:rPr>
      </w:pPr>
    </w:p>
    <w:p w:rsidR="00E318DF" w:rsidRDefault="00E318DF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B26285" w:rsidRDefault="00B26285" w:rsidP="00FA1B55">
      <w:pPr>
        <w:jc w:val="both"/>
        <w:rPr>
          <w:sz w:val="26"/>
        </w:rPr>
      </w:pPr>
    </w:p>
    <w:p w:rsidR="00B26285" w:rsidRDefault="00B26285" w:rsidP="00FA1B55">
      <w:pPr>
        <w:jc w:val="both"/>
        <w:rPr>
          <w:sz w:val="26"/>
        </w:rPr>
      </w:pPr>
    </w:p>
    <w:p w:rsidR="00B26285" w:rsidRDefault="00B26285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B26285" w:rsidRDefault="00B26285" w:rsidP="00B26285">
      <w:pPr>
        <w:jc w:val="center"/>
        <w:rPr>
          <w:bCs/>
          <w:sz w:val="28"/>
        </w:rPr>
      </w:pPr>
      <w:r>
        <w:rPr>
          <w:sz w:val="24"/>
        </w:rPr>
        <w:lastRenderedPageBreak/>
        <w:t xml:space="preserve">                                                        </w:t>
      </w:r>
      <w:r>
        <w:rPr>
          <w:bCs/>
          <w:sz w:val="24"/>
        </w:rPr>
        <w:t>Приложение</w:t>
      </w:r>
    </w:p>
    <w:p w:rsidR="00B26285" w:rsidRDefault="00B26285" w:rsidP="00B26285">
      <w:pPr>
        <w:jc w:val="center"/>
        <w:rPr>
          <w:b/>
          <w:bCs/>
          <w:sz w:val="2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bCs/>
          <w:sz w:val="24"/>
        </w:rPr>
        <w:t>к</w:t>
      </w:r>
      <w:r>
        <w:rPr>
          <w:sz w:val="24"/>
        </w:rPr>
        <w:t xml:space="preserve"> решению   Районной  Думы</w:t>
      </w:r>
    </w:p>
    <w:p w:rsidR="00B26285" w:rsidRDefault="00B26285" w:rsidP="00B2628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от 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№ __________</w:t>
      </w:r>
    </w:p>
    <w:p w:rsidR="00B26285" w:rsidRDefault="00B26285" w:rsidP="00B26285">
      <w:pPr>
        <w:rPr>
          <w:sz w:val="24"/>
        </w:rPr>
      </w:pPr>
    </w:p>
    <w:p w:rsidR="00B26285" w:rsidRDefault="00B26285" w:rsidP="00B26285">
      <w:pPr>
        <w:rPr>
          <w:sz w:val="24"/>
        </w:rPr>
      </w:pPr>
    </w:p>
    <w:p w:rsidR="00B26285" w:rsidRDefault="00B26285" w:rsidP="00B2628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B26285" w:rsidRDefault="00B26285" w:rsidP="00B2628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ОТДЕЛЕ СОЦИАЛЬНОЙ  ЗАЩИТЫ НАСЕЛЕНИЯ</w:t>
      </w:r>
    </w:p>
    <w:p w:rsidR="00B26285" w:rsidRDefault="00B26285" w:rsidP="00B26285">
      <w:pPr>
        <w:tabs>
          <w:tab w:val="left" w:pos="1860"/>
          <w:tab w:val="center" w:pos="487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КИРОВСКОЙ РАЙОННОЙ АДМИНИСТРАЦИИ </w:t>
      </w:r>
    </w:p>
    <w:p w:rsidR="00B26285" w:rsidRDefault="00B26285" w:rsidP="00B26285">
      <w:pPr>
        <w:tabs>
          <w:tab w:val="left" w:pos="1860"/>
          <w:tab w:val="center" w:pos="487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(ИСПОЛНИТЕЛЬНО-РАСПОРЯДИТЕЛЬНЫЙ ОРГАН) </w:t>
      </w:r>
    </w:p>
    <w:p w:rsidR="00B26285" w:rsidRDefault="00B26285" w:rsidP="00B26285">
      <w:pPr>
        <w:tabs>
          <w:tab w:val="left" w:pos="1860"/>
          <w:tab w:val="center" w:pos="487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РАЙОНА «ГОРОД КИРОВ И КИРОВСКИЙ РАЙОН»</w:t>
      </w:r>
    </w:p>
    <w:p w:rsidR="00B26285" w:rsidRDefault="00B26285" w:rsidP="00B26285">
      <w:pPr>
        <w:tabs>
          <w:tab w:val="left" w:pos="1860"/>
          <w:tab w:val="center" w:pos="4877"/>
        </w:tabs>
        <w:rPr>
          <w:sz w:val="24"/>
        </w:rPr>
      </w:pPr>
    </w:p>
    <w:p w:rsidR="00B26285" w:rsidRDefault="00B26285" w:rsidP="00B2628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 ОБЩИЕ ПОЛОЖЕНИЯ.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1.1. Отдел социальной защиты населения Кировской районной администрации (исполнительно-распорядительный орган) муниципального района «Город Киров и Кировский район» (далее – Отдел) является органом Кировской районной администрации (исполнительно-распорядительный орган) муниципального района «Город Киров и Кировский район» (далее – Кировская районная администрация) и обладает исполнительно-распорядительными полномочиями по вопросам своего ведения.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1.2. В своей  деятельности Отдел руководствуется  Конституцией  Российской  Федерации, федеральными законами, Указами и распоряжениями  Президента  Российской  Федерации, постановлениями и распоряжениями   Правительства  Российской Федерации, иными нормативными правовыми актами Российской Федерации,  Уставом Калужской области, Законами Калужской области и иными нормативными правовыми актами Калужской области, Уставом муниципального района «Город Киров и Кировский район», решениями  Районной Думы, постановлениями и распоряжениями Кировской районной администрации, а также настоящим Положением.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1.3. Отдел в своей деятельности непосредственно подчиняется  Главе Кировской районной администрации</w:t>
      </w:r>
      <w:r>
        <w:rPr>
          <w:rStyle w:val="FontStyle15"/>
          <w:sz w:val="24"/>
          <w:szCs w:val="24"/>
        </w:rPr>
        <w:t xml:space="preserve"> и заместителю Главы администрации  по социальным вопросам</w:t>
      </w:r>
      <w:r>
        <w:rPr>
          <w:sz w:val="24"/>
        </w:rPr>
        <w:t xml:space="preserve">. 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1.4.   </w:t>
      </w:r>
      <w:r>
        <w:rPr>
          <w:sz w:val="24"/>
        </w:rPr>
        <w:tab/>
        <w:t>Отдел является юридическим лицом, имеет круглую печать со своим наименованием, самостоятельный баланс, лицевые счета.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 xml:space="preserve">1.5. Полное  официальное наименование: Отдел   социальной   защиты   населения  Кировской   районной администрации (исполнительно-распорядительный орган) муниципального района «Город Киров и Кировский район». 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 xml:space="preserve">1.6. Сокращенное  официальное наименование:   ОСЗН    Кировской районной администрации.  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        1.7. Местонахождение отдела: 249440, Калужская область,  г. Киров ул. Пролетарская, 36.</w:t>
      </w:r>
    </w:p>
    <w:p w:rsidR="00B26285" w:rsidRDefault="00B26285" w:rsidP="00B26285">
      <w:pPr>
        <w:jc w:val="both"/>
        <w:rPr>
          <w:sz w:val="24"/>
        </w:rPr>
      </w:pPr>
    </w:p>
    <w:p w:rsidR="00B26285" w:rsidRDefault="00B26285" w:rsidP="00B2628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2.  ОСНОВНЫЕ   ЗАДАЧИ.</w:t>
      </w:r>
    </w:p>
    <w:p w:rsidR="00B26285" w:rsidRDefault="00B26285" w:rsidP="00B26285">
      <w:pPr>
        <w:ind w:firstLine="708"/>
        <w:rPr>
          <w:sz w:val="24"/>
        </w:rPr>
      </w:pPr>
      <w:r>
        <w:rPr>
          <w:sz w:val="24"/>
        </w:rPr>
        <w:t>Основными задачами Отдела являются: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2.1. Участие в реализации государственной, региональной и муниципальной политики в сфере социальной поддержки отдельных категорий граждан.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2.2. Реализация законодательства Российской Федерации, нормативных правовых актов Калужской области, нормативных правовых актов муниципального района «Город Киров и Кировский район» в части предоставления отдельным категориям граждан мер социальной поддержки в соответствии с переданными государственными полномочиями.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2.3. Взаимодействие с учреждениями и организациями в решении вопросов социальной поддержки населения, проживающего на территории муниципального района «Город Киров и Кировский район».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 </w:t>
      </w:r>
    </w:p>
    <w:p w:rsidR="00B26285" w:rsidRDefault="00B26285" w:rsidP="00B2628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3.  ФУНКЦИИ  И ПОЛНОМОЧИЯ ОТДЕЛА.</w:t>
      </w:r>
    </w:p>
    <w:p w:rsidR="00B26285" w:rsidRDefault="00B26285" w:rsidP="00B26285">
      <w:pPr>
        <w:ind w:firstLine="708"/>
        <w:rPr>
          <w:sz w:val="24"/>
        </w:rPr>
      </w:pPr>
      <w:r>
        <w:rPr>
          <w:sz w:val="24"/>
        </w:rPr>
        <w:t>Отдел в соответствии с возложенными на него задачами осуществляет следующие функции и полномочия: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3.1. Разрабатывает предложения по основным направлениям своей деятельности.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3.2. Подготавливает предложения по формированию бюджета муниципального района «Город Киров и Кировский район» и исполняет его по вопросам ведения 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3.3. Создает и поддерживает в актуальном виде базу данных лиц, проживающих на территории муниципального района «Город Киров и Кировский район», имеющих право на получение мер социальной поддержки, необходимых для выполнения Отделом своих функций и полномочий.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3.4. Осуществляет прием и консультирование граждан по вопросам, входящим в компетенцию 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 xml:space="preserve">3.5. В установленном порядке рассматривает обращения граждан и юридических лиц по вопросам, входящим в компетенцию </w:t>
      </w:r>
      <w:r>
        <w:t xml:space="preserve"> </w:t>
      </w:r>
      <w:r>
        <w:rPr>
          <w:sz w:val="24"/>
        </w:rPr>
        <w:t>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 xml:space="preserve">3.6. Предоставляет гражданам субсидии на оплату жилого помещения и коммунальных услуг. 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3.7. Организует назначение и выплату ежемесячных, ежегодных и единовременных денежных выплат, компенсаций, пособий, социальной и материальной помощи, предоставление мер социальной поддержки в соответствии с действующим законодательством Российской Федерации, региональными и муниципальными правовыми актами.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3.8. Осуществляет выдачу удостоверений, справок отдельным категориям граждан в соответствии с действующим законодательством.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3.9. Осуществляет  уведомительную регистрацию территориальных соглашений и коллективных договоров.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3.10. Взаимодействует со средствами массовой информации с целью информирования населения муниципального района «Город Киров и Кировский район» о деятельности 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3.11. Разрабатывает и реализует муниципальные программы муниципального района «Город Киров и Кировский район» по вопросам ведения 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3.12. Участвует в работе комиссий, рабочих групп по вопросам своей компетенции.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3.13. Выполняет в установленном порядке функции муниципального заказчика по осуществлению закупок товаров, работ, услуг для обеспечения нужд 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3.14. Подготавливает проекты правовых актов Кировской районной администрации по вопросам, входящим в компетенцию 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3.15. Осуществляет в пределах своей компетенции функции поставщика информации в подсистему установления выплат Единой государственной информационной системы социального обеспечения, а также является пользователем Единой государственной информационной системы социального обеспечения в соответствии с Федеральным законом от 17.07.1999 N 178-ФЗ "О государственной социальной помощи".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3.16. Осуществляет иные функции и полномочия в соответствии с действующим законодательством Российской Федерации, региональными и муниципальными правовыми актами.</w:t>
      </w:r>
    </w:p>
    <w:p w:rsidR="00B26285" w:rsidRDefault="00B26285" w:rsidP="00B26285">
      <w:pPr>
        <w:jc w:val="both"/>
        <w:rPr>
          <w:sz w:val="24"/>
        </w:rPr>
      </w:pPr>
    </w:p>
    <w:p w:rsidR="00B26285" w:rsidRDefault="00B26285" w:rsidP="00B2628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 .   ПРАВА  ОТДЕЛА.</w:t>
      </w:r>
    </w:p>
    <w:p w:rsidR="00B26285" w:rsidRDefault="00B26285" w:rsidP="00B26285">
      <w:pPr>
        <w:ind w:firstLine="708"/>
        <w:jc w:val="both"/>
        <w:rPr>
          <w:sz w:val="24"/>
        </w:rPr>
      </w:pPr>
      <w:r>
        <w:rPr>
          <w:sz w:val="24"/>
        </w:rPr>
        <w:t>Для выполнения возложенных на него задач, реализации функций и полномочий Отдел имеет право: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4.1. Запрашивать  и  получать  в  установленном  законодательством порядке  материалы и информацию, необходимые для работы Отдела.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4.2. Проводить совещания,  семинары,  встречи  и  другие  мероприятия  по  вопросам, входящим в его компетенцию. 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4.3. Вносить  предложения   по  совершенствованию   системы   предоставления социальных  гарантий  и льгот гражданам.</w:t>
      </w:r>
    </w:p>
    <w:p w:rsidR="00B26285" w:rsidRDefault="00B26285" w:rsidP="00B26285">
      <w:pPr>
        <w:rPr>
          <w:sz w:val="24"/>
        </w:rPr>
      </w:pPr>
    </w:p>
    <w:p w:rsidR="00B26285" w:rsidRDefault="00B26285" w:rsidP="00B26285">
      <w:pPr>
        <w:jc w:val="center"/>
        <w:rPr>
          <w:sz w:val="24"/>
        </w:rPr>
      </w:pPr>
      <w:r>
        <w:rPr>
          <w:b/>
          <w:bCs/>
          <w:sz w:val="24"/>
        </w:rPr>
        <w:t>5.  РУКОВОДСТВО ОТДЕЛОМ.</w:t>
      </w: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         5.1. Отдел возглавляет заведующий отделом (далее – Заведующий), который  назначается и освобождается от должности Главой  Кировской районной администрации.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t>5.2. Заведующий, осуществляя руководство Отделом: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t>- представляет Главе Кировской районной администрации на утверждение структуру и штатное расписание Отдела;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t xml:space="preserve">- утверждает положения о подразделениях Отдела и роспись расходов Отдела; 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t>- издает приказы, регулирующие внутреннюю деятельность Отдела;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t>-   назначает на должность  и  освобождает  от  должности  работников  Отдела;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t>- определяет должностные обязанности работников Отдела;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t>- осуществляет иные функции работодателя в соответствии с законодательством;</w:t>
      </w:r>
    </w:p>
    <w:p w:rsidR="00B26285" w:rsidRDefault="00B26285" w:rsidP="00B26285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- распоряжается в соответствии с законодательством бюджетными средствами, выделенными Отделу;</w:t>
      </w:r>
    </w:p>
    <w:p w:rsidR="00B26285" w:rsidRDefault="00B26285" w:rsidP="00B26285">
      <w:pPr>
        <w:jc w:val="both"/>
        <w:rPr>
          <w:sz w:val="24"/>
        </w:rPr>
      </w:pPr>
      <w:r>
        <w:rPr>
          <w:color w:val="FF0000"/>
          <w:sz w:val="24"/>
        </w:rPr>
        <w:t xml:space="preserve">           </w:t>
      </w:r>
      <w:r>
        <w:rPr>
          <w:sz w:val="24"/>
        </w:rPr>
        <w:t>- подписывает соглашения, договоры и иные документы от имени Отдела, действует без доверенности от имени Отдела, представляет его интересы во всех организациях, судебных и иных органах, выдает доверенности от имени Отдела в порядке, установленном законодательством.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5.3. В период отсутствия Заведующего его обязанности осуществляет начальник отдела, на которого будут возложены эти обязанности.</w:t>
      </w:r>
    </w:p>
    <w:p w:rsidR="00B26285" w:rsidRDefault="00B26285" w:rsidP="00B26285">
      <w:pPr>
        <w:tabs>
          <w:tab w:val="left" w:pos="851"/>
        </w:tabs>
        <w:ind w:firstLine="709"/>
        <w:jc w:val="center"/>
        <w:rPr>
          <w:b/>
          <w:sz w:val="24"/>
        </w:rPr>
      </w:pPr>
    </w:p>
    <w:p w:rsidR="00B26285" w:rsidRDefault="00B26285" w:rsidP="00B26285">
      <w:pPr>
        <w:tabs>
          <w:tab w:val="left" w:pos="851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6. СТРУКТУРА ОТДЕЛА.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6.1.  В структуру Отдела входят: отдел по реализации демографической и семейной политики,</w:t>
      </w:r>
      <w:r>
        <w:t xml:space="preserve"> </w:t>
      </w:r>
      <w:r>
        <w:rPr>
          <w:sz w:val="24"/>
        </w:rPr>
        <w:t>отдел социальных выплат, льгот и субсидий, отдел финансирования, бухгалтерского учета и отчетности.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6.2. Структурные подразделения Отдела осуществляют свою деятельность на основании положений о структурных подразделениях Отдела.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6.3. Отдел по реализации демографической и семейной политики</w:t>
      </w:r>
      <w:r>
        <w:t xml:space="preserve"> </w:t>
      </w:r>
      <w:r>
        <w:rPr>
          <w:sz w:val="24"/>
        </w:rPr>
        <w:t>осуществляет следующие функции и полномочия: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организует назначение и выплату ежемесячных, ежегодных и единовременных денежных выплат, компенсаций, пособий семьям с детьми</w:t>
      </w:r>
      <w:r>
        <w:t xml:space="preserve"> </w:t>
      </w:r>
      <w:r>
        <w:rPr>
          <w:sz w:val="24"/>
        </w:rPr>
        <w:t>в соответствии с действующим законодательством Российской Федерации, региональными и муниципальными правовыми актами;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- осуществляет выдачу справок, в том числе  справок родителя многодетной семьи; 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оказывает социальную и материальную помощь;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осуществляет  уведомительную регистрацию территориальных соглашений и коллективных договоров.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6.4. Отдел социальных выплат, льгот и субсидий</w:t>
      </w:r>
      <w:r>
        <w:t xml:space="preserve"> </w:t>
      </w:r>
      <w:r>
        <w:rPr>
          <w:sz w:val="24"/>
        </w:rPr>
        <w:t>осуществляет следующие функции и полномочия: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- предоставляет гражданам субсидии на оплату жилого помещения и коммунальных услуг; 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организует назначение и выплату ежемесячных, ежегодных и единовременных денежных выплат, компенсаций, пособий, предоставление мер социальной поддержки в соответствии с действующим законодательством Российской Федерации, региональными и муниципальными правовыми актами;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осуществляет выдачу удостоверений, справок отдельным категориям граждан в соответствии с действующим законодательством.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6.5. Отдел финансирования, бухгалтерского учета и отчетности</w:t>
      </w:r>
      <w:r>
        <w:t xml:space="preserve"> </w:t>
      </w:r>
      <w:r>
        <w:rPr>
          <w:sz w:val="24"/>
        </w:rPr>
        <w:t xml:space="preserve">осуществляет следующие функции и полномочия: 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подготавливает предложения по формированию бюджета муниципального района «Город Киров и Кировский район» и исполняет его по вопросам ведения Отдела.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организует финансово-хозяйственную деятельность Отдела;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- ведет бухгалтерский учёт Отдела.</w:t>
      </w:r>
    </w:p>
    <w:p w:rsidR="00B26285" w:rsidRDefault="00B26285" w:rsidP="00B26285">
      <w:pPr>
        <w:tabs>
          <w:tab w:val="left" w:pos="851"/>
        </w:tabs>
        <w:ind w:firstLine="709"/>
        <w:jc w:val="both"/>
        <w:rPr>
          <w:sz w:val="24"/>
        </w:rPr>
      </w:pPr>
    </w:p>
    <w:p w:rsidR="00B26285" w:rsidRPr="00B26285" w:rsidRDefault="00B26285" w:rsidP="00B26285">
      <w:pPr>
        <w:tabs>
          <w:tab w:val="left" w:pos="851"/>
        </w:tabs>
        <w:ind w:firstLine="709"/>
        <w:jc w:val="center"/>
        <w:rPr>
          <w:b/>
          <w:sz w:val="24"/>
        </w:rPr>
      </w:pPr>
      <w:r w:rsidRPr="00B26285">
        <w:rPr>
          <w:b/>
          <w:sz w:val="24"/>
        </w:rPr>
        <w:t>7. ИМУЩЕСТВО И ФИНАНСЫ ОТДЕЛА.</w:t>
      </w:r>
    </w:p>
    <w:p w:rsidR="00B26285" w:rsidRPr="00B26285" w:rsidRDefault="00B26285" w:rsidP="00B26285">
      <w:pPr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26285">
        <w:rPr>
          <w:sz w:val="24"/>
          <w:szCs w:val="24"/>
        </w:rPr>
        <w:t>7.1.</w:t>
      </w:r>
      <w:r w:rsidRPr="00B2628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 xml:space="preserve">Имущество Отдела является муниципальной собственностью муниципального района </w:t>
      </w:r>
      <w:r w:rsidRPr="00B26285">
        <w:rPr>
          <w:sz w:val="24"/>
          <w:szCs w:val="24"/>
        </w:rPr>
        <w:t>«Город Киров и Кировский район»</w:t>
      </w: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 xml:space="preserve"> и закрепляется за Отделом на праве оперативного управления.</w:t>
      </w:r>
    </w:p>
    <w:p w:rsidR="00B26285" w:rsidRPr="00B26285" w:rsidRDefault="00B26285" w:rsidP="00B26285">
      <w:pPr>
        <w:ind w:firstLine="709"/>
        <w:jc w:val="both"/>
        <w:rPr>
          <w:rStyle w:val="FontStyle15"/>
          <w:rFonts w:ascii="Times New Roman" w:hAnsi="Times New Roman" w:cs="Times New Roman"/>
          <w:color w:val="FF0000"/>
          <w:sz w:val="24"/>
          <w:szCs w:val="24"/>
        </w:rPr>
      </w:pP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7.2.  Отдел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бюджетных средств.</w:t>
      </w:r>
    </w:p>
    <w:p w:rsidR="00B26285" w:rsidRPr="00B26285" w:rsidRDefault="00B26285" w:rsidP="00B26285">
      <w:pPr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26285">
        <w:rPr>
          <w:rStyle w:val="FontStyle15"/>
          <w:rFonts w:ascii="Times New Roman" w:hAnsi="Times New Roman" w:cs="Times New Roman"/>
          <w:sz w:val="24"/>
          <w:szCs w:val="24"/>
          <w:lang w:eastAsia="en-US"/>
        </w:rPr>
        <w:t xml:space="preserve">7.3. </w:t>
      </w: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Имущество, приобретенное Отделом по договорам или иным основаниям, поступает в оперативное управление Отдела в порядке, установленном действующим законодательством и настоящим Положением.</w:t>
      </w:r>
    </w:p>
    <w:p w:rsidR="00B26285" w:rsidRPr="00B26285" w:rsidRDefault="00B26285" w:rsidP="00B26285">
      <w:pPr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7.4. Финансирование деятельности Отдела осуществляется</w:t>
      </w:r>
      <w:r w:rsidRPr="00B26285">
        <w:rPr>
          <w:rStyle w:val="FontStyle15"/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из бюджета муниципального района «Город Киров и Кировский район» за счет:</w:t>
      </w:r>
    </w:p>
    <w:p w:rsidR="00B26285" w:rsidRPr="00B26285" w:rsidRDefault="00B26285" w:rsidP="00B26285">
      <w:pPr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- средств местного бюджета;</w:t>
      </w:r>
    </w:p>
    <w:p w:rsidR="00B26285" w:rsidRPr="00B26285" w:rsidRDefault="00B26285" w:rsidP="00B26285">
      <w:pPr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- субвенций областного бюджета.</w:t>
      </w:r>
    </w:p>
    <w:p w:rsidR="00B26285" w:rsidRPr="00B26285" w:rsidRDefault="00B26285" w:rsidP="00B26285">
      <w:pPr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26285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7.5. </w:t>
      </w: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Отдел самостоятельно распоряжается имеющимися финансовыми средствами</w:t>
      </w:r>
      <w:r w:rsidRPr="00B26285">
        <w:rPr>
          <w:rStyle w:val="FontStyle15"/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26285">
        <w:rPr>
          <w:rStyle w:val="FontStyle15"/>
          <w:rFonts w:ascii="Times New Roman" w:hAnsi="Times New Roman" w:cs="Times New Roman"/>
          <w:sz w:val="24"/>
          <w:szCs w:val="24"/>
        </w:rPr>
        <w:t>в соответствии с бюджетной росписью, утвержденной в установленном порядке.</w:t>
      </w:r>
    </w:p>
    <w:p w:rsidR="00B26285" w:rsidRPr="00B26285" w:rsidRDefault="00B26285" w:rsidP="00B26285">
      <w:pPr>
        <w:ind w:firstLine="709"/>
        <w:jc w:val="both"/>
        <w:rPr>
          <w:rStyle w:val="FontStyle13"/>
          <w:rFonts w:ascii="Times New Roman" w:hAnsi="Times New Roman" w:cs="Times New Roman"/>
          <w:color w:val="00B050"/>
          <w:sz w:val="24"/>
          <w:szCs w:val="24"/>
        </w:rPr>
      </w:pPr>
    </w:p>
    <w:p w:rsidR="00B26285" w:rsidRPr="00B26285" w:rsidRDefault="00B26285" w:rsidP="00B26285">
      <w:pPr>
        <w:jc w:val="both"/>
      </w:pPr>
    </w:p>
    <w:p w:rsidR="00B26285" w:rsidRPr="00B26285" w:rsidRDefault="00B26285" w:rsidP="00B26285">
      <w:pPr>
        <w:jc w:val="center"/>
        <w:rPr>
          <w:b/>
          <w:sz w:val="24"/>
        </w:rPr>
      </w:pPr>
      <w:r w:rsidRPr="00B26285">
        <w:rPr>
          <w:b/>
          <w:sz w:val="24"/>
          <w:szCs w:val="24"/>
        </w:rPr>
        <w:t xml:space="preserve">8. </w:t>
      </w:r>
      <w:r w:rsidRPr="00B26285">
        <w:rPr>
          <w:b/>
          <w:sz w:val="24"/>
        </w:rPr>
        <w:t>ОТВЕТСТВЕННОСТЬ ОТДЕЛА.</w:t>
      </w:r>
    </w:p>
    <w:p w:rsidR="00B26285" w:rsidRDefault="00B26285" w:rsidP="00B26285">
      <w:pPr>
        <w:ind w:firstLine="709"/>
        <w:jc w:val="both"/>
        <w:rPr>
          <w:sz w:val="24"/>
          <w:szCs w:val="24"/>
        </w:rPr>
      </w:pPr>
      <w:r w:rsidRPr="00B26285">
        <w:rPr>
          <w:sz w:val="24"/>
          <w:szCs w:val="24"/>
        </w:rPr>
        <w:t xml:space="preserve">8.1. Отдел несет персональную ответственность (дисциплинарную и иную предусмотренную действующим законодательством Российской Федерации) за </w:t>
      </w:r>
      <w:r>
        <w:rPr>
          <w:sz w:val="24"/>
          <w:szCs w:val="24"/>
        </w:rPr>
        <w:t>некачественное и несвоевременное выполнение возложенных на него задач и функций, определенных настоящим Положением.</w:t>
      </w:r>
    </w:p>
    <w:p w:rsidR="00B26285" w:rsidRDefault="00B26285" w:rsidP="00B26285">
      <w:pPr>
        <w:ind w:firstLine="709"/>
        <w:jc w:val="center"/>
        <w:rPr>
          <w:sz w:val="24"/>
          <w:szCs w:val="24"/>
        </w:rPr>
      </w:pPr>
    </w:p>
    <w:p w:rsidR="00B26285" w:rsidRDefault="00B26285" w:rsidP="00B262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ПРЕКРАЩЕНИЕ ДЕЯТЕЛЬНОСТИ ОТДЕЛА.</w:t>
      </w:r>
    </w:p>
    <w:p w:rsidR="00B26285" w:rsidRDefault="00B26285" w:rsidP="00B26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Прекращение деятельности Отдела осуществляется на условиях и в порядке, предусмотренных законодательством</w:t>
      </w:r>
    </w:p>
    <w:p w:rsidR="00B26285" w:rsidRDefault="00B26285" w:rsidP="00B26285">
      <w:pPr>
        <w:ind w:firstLine="709"/>
        <w:jc w:val="both"/>
        <w:rPr>
          <w:sz w:val="24"/>
          <w:szCs w:val="24"/>
        </w:rPr>
      </w:pPr>
    </w:p>
    <w:p w:rsidR="00B26285" w:rsidRDefault="00B26285" w:rsidP="00B26285">
      <w:pPr>
        <w:ind w:firstLine="709"/>
        <w:rPr>
          <w:sz w:val="24"/>
          <w:szCs w:val="24"/>
        </w:rPr>
      </w:pPr>
    </w:p>
    <w:p w:rsidR="00B26285" w:rsidRDefault="00B26285" w:rsidP="00B26285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A57B1C" w:rsidRDefault="00A57B1C" w:rsidP="00FA1B55">
      <w:pPr>
        <w:jc w:val="both"/>
        <w:rPr>
          <w:sz w:val="26"/>
        </w:rPr>
      </w:pPr>
    </w:p>
    <w:sectPr w:rsidR="00A57B1C" w:rsidSect="006273C8">
      <w:pgSz w:w="11906" w:h="16838"/>
      <w:pgMar w:top="426" w:right="567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1200"/>
    <w:rsid w:val="0000322A"/>
    <w:rsid w:val="00037E27"/>
    <w:rsid w:val="000402F6"/>
    <w:rsid w:val="00051453"/>
    <w:rsid w:val="000534A7"/>
    <w:rsid w:val="00055A4E"/>
    <w:rsid w:val="00074806"/>
    <w:rsid w:val="00090407"/>
    <w:rsid w:val="0009793A"/>
    <w:rsid w:val="000B6AC1"/>
    <w:rsid w:val="000C2BD7"/>
    <w:rsid w:val="000D07A6"/>
    <w:rsid w:val="000D53B4"/>
    <w:rsid w:val="000E0BE3"/>
    <w:rsid w:val="000E5556"/>
    <w:rsid w:val="001023EA"/>
    <w:rsid w:val="00123E57"/>
    <w:rsid w:val="001320E9"/>
    <w:rsid w:val="001507A0"/>
    <w:rsid w:val="00196431"/>
    <w:rsid w:val="00200C90"/>
    <w:rsid w:val="002153EF"/>
    <w:rsid w:val="0022007A"/>
    <w:rsid w:val="00233AAC"/>
    <w:rsid w:val="00260B58"/>
    <w:rsid w:val="00261B91"/>
    <w:rsid w:val="00281D4C"/>
    <w:rsid w:val="002B4134"/>
    <w:rsid w:val="00311EDC"/>
    <w:rsid w:val="00334505"/>
    <w:rsid w:val="003544E9"/>
    <w:rsid w:val="00357E07"/>
    <w:rsid w:val="003609F5"/>
    <w:rsid w:val="003740AB"/>
    <w:rsid w:val="003A43CE"/>
    <w:rsid w:val="003A57E7"/>
    <w:rsid w:val="003C15A2"/>
    <w:rsid w:val="003C2CD5"/>
    <w:rsid w:val="003E425E"/>
    <w:rsid w:val="004243F1"/>
    <w:rsid w:val="00450C87"/>
    <w:rsid w:val="00457117"/>
    <w:rsid w:val="004836DC"/>
    <w:rsid w:val="00486B08"/>
    <w:rsid w:val="004A72BE"/>
    <w:rsid w:val="004C7F22"/>
    <w:rsid w:val="004D200F"/>
    <w:rsid w:val="004D52E7"/>
    <w:rsid w:val="004F44C8"/>
    <w:rsid w:val="00512B94"/>
    <w:rsid w:val="00551CC0"/>
    <w:rsid w:val="005521E5"/>
    <w:rsid w:val="00562BAF"/>
    <w:rsid w:val="00594ADE"/>
    <w:rsid w:val="005A4EB5"/>
    <w:rsid w:val="005A6D53"/>
    <w:rsid w:val="005C6843"/>
    <w:rsid w:val="006273C8"/>
    <w:rsid w:val="006425A0"/>
    <w:rsid w:val="00642A32"/>
    <w:rsid w:val="00653CB2"/>
    <w:rsid w:val="00664839"/>
    <w:rsid w:val="006661BA"/>
    <w:rsid w:val="0067273C"/>
    <w:rsid w:val="00691B1E"/>
    <w:rsid w:val="006A450D"/>
    <w:rsid w:val="0070311F"/>
    <w:rsid w:val="007059A5"/>
    <w:rsid w:val="00705DE0"/>
    <w:rsid w:val="00735F05"/>
    <w:rsid w:val="007570BF"/>
    <w:rsid w:val="007B5927"/>
    <w:rsid w:val="007C4E5E"/>
    <w:rsid w:val="007D2C86"/>
    <w:rsid w:val="007F0CE4"/>
    <w:rsid w:val="00806AD4"/>
    <w:rsid w:val="00847C26"/>
    <w:rsid w:val="008601ED"/>
    <w:rsid w:val="008820F6"/>
    <w:rsid w:val="008B0A48"/>
    <w:rsid w:val="008D574D"/>
    <w:rsid w:val="008E33E0"/>
    <w:rsid w:val="008F2870"/>
    <w:rsid w:val="00902DFC"/>
    <w:rsid w:val="00917C0E"/>
    <w:rsid w:val="00922B89"/>
    <w:rsid w:val="009253DF"/>
    <w:rsid w:val="00975C15"/>
    <w:rsid w:val="009B62E5"/>
    <w:rsid w:val="009E622C"/>
    <w:rsid w:val="00A06D75"/>
    <w:rsid w:val="00A41200"/>
    <w:rsid w:val="00A417B3"/>
    <w:rsid w:val="00A57B1C"/>
    <w:rsid w:val="00A6157C"/>
    <w:rsid w:val="00A82E23"/>
    <w:rsid w:val="00A92087"/>
    <w:rsid w:val="00AD6467"/>
    <w:rsid w:val="00AD684A"/>
    <w:rsid w:val="00B20172"/>
    <w:rsid w:val="00B26285"/>
    <w:rsid w:val="00B4494B"/>
    <w:rsid w:val="00C4572D"/>
    <w:rsid w:val="00C52539"/>
    <w:rsid w:val="00CE0547"/>
    <w:rsid w:val="00CE7555"/>
    <w:rsid w:val="00CE7E0C"/>
    <w:rsid w:val="00CF22E7"/>
    <w:rsid w:val="00D11D5B"/>
    <w:rsid w:val="00D21DD4"/>
    <w:rsid w:val="00D64245"/>
    <w:rsid w:val="00D763D0"/>
    <w:rsid w:val="00DA76A1"/>
    <w:rsid w:val="00DB27BE"/>
    <w:rsid w:val="00DC14D7"/>
    <w:rsid w:val="00DE7DBE"/>
    <w:rsid w:val="00DF1F08"/>
    <w:rsid w:val="00DF6EF9"/>
    <w:rsid w:val="00E00BD5"/>
    <w:rsid w:val="00E12104"/>
    <w:rsid w:val="00E214E4"/>
    <w:rsid w:val="00E318DF"/>
    <w:rsid w:val="00E36DCE"/>
    <w:rsid w:val="00E37796"/>
    <w:rsid w:val="00E460FF"/>
    <w:rsid w:val="00E46F4A"/>
    <w:rsid w:val="00E6322D"/>
    <w:rsid w:val="00E67D83"/>
    <w:rsid w:val="00EE05BC"/>
    <w:rsid w:val="00EE763C"/>
    <w:rsid w:val="00F04D87"/>
    <w:rsid w:val="00F22AD6"/>
    <w:rsid w:val="00F4265F"/>
    <w:rsid w:val="00F42828"/>
    <w:rsid w:val="00F61949"/>
    <w:rsid w:val="00F674F1"/>
    <w:rsid w:val="00F848B2"/>
    <w:rsid w:val="00FA1B55"/>
    <w:rsid w:val="00FD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A"/>
  </w:style>
  <w:style w:type="paragraph" w:styleId="1">
    <w:name w:val="heading 1"/>
    <w:basedOn w:val="a"/>
    <w:next w:val="a"/>
    <w:qFormat/>
    <w:rsid w:val="006661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661B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661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661B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6661B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1BA"/>
    <w:pPr>
      <w:ind w:right="3968"/>
      <w:jc w:val="both"/>
    </w:pPr>
    <w:rPr>
      <w:b/>
      <w:sz w:val="26"/>
    </w:rPr>
  </w:style>
  <w:style w:type="table" w:styleId="a4">
    <w:name w:val="Table Grid"/>
    <w:basedOn w:val="a1"/>
    <w:rsid w:val="00D1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C14D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26285"/>
    <w:rPr>
      <w:rFonts w:ascii="Arial" w:hAnsi="Arial" w:cs="Arial" w:hint="default"/>
      <w:b/>
      <w:bCs/>
      <w:spacing w:val="-20"/>
      <w:sz w:val="20"/>
      <w:szCs w:val="20"/>
    </w:rPr>
  </w:style>
  <w:style w:type="character" w:customStyle="1" w:styleId="FontStyle15">
    <w:name w:val="Font Style15"/>
    <w:rsid w:val="00B26285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rsid w:val="00B26285"/>
    <w:rPr>
      <w:rFonts w:ascii="Arial" w:hAnsi="Arial" w:cs="Arial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A"/>
  </w:style>
  <w:style w:type="paragraph" w:styleId="1">
    <w:name w:val="heading 1"/>
    <w:basedOn w:val="a"/>
    <w:next w:val="a"/>
    <w:qFormat/>
    <w:rsid w:val="006661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661B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661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661B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6661B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1BA"/>
    <w:pPr>
      <w:ind w:right="3968"/>
      <w:jc w:val="both"/>
    </w:pPr>
    <w:rPr>
      <w:b/>
      <w:sz w:val="26"/>
    </w:rPr>
  </w:style>
  <w:style w:type="table" w:styleId="a4">
    <w:name w:val="Table Grid"/>
    <w:basedOn w:val="a1"/>
    <w:rsid w:val="00D1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C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&#1040;&#1076;&#1084;&#1080;&#1085;&#1080;&#1089;&#1090;&#1088;&#1072;&#1090;&#1086;&#1088;\&#1056;&#1072;&#1073;&#1086;&#1095;&#1080;&#1081;%20&#1089;&#1090;&#1086;&#108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47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DUMA</cp:lastModifiedBy>
  <cp:revision>9</cp:revision>
  <cp:lastPrinted>2023-03-13T09:01:00Z</cp:lastPrinted>
  <dcterms:created xsi:type="dcterms:W3CDTF">2023-03-12T10:20:00Z</dcterms:created>
  <dcterms:modified xsi:type="dcterms:W3CDTF">2023-03-15T08:48:00Z</dcterms:modified>
</cp:coreProperties>
</file>